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90" w:rsidRPr="009B1677" w:rsidRDefault="00585390" w:rsidP="00585390">
      <w:pPr>
        <w:pageBreakBefore/>
        <w:suppressAutoHyphens/>
        <w:spacing w:after="0" w:line="240" w:lineRule="auto"/>
        <w:ind w:left="-180" w:right="-158" w:firstLine="720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B1677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Образец</w:t>
      </w:r>
      <w:r w:rsidRPr="009B167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 №5</w:t>
      </w:r>
    </w:p>
    <w:p w:rsidR="00585390" w:rsidRDefault="00585390" w:rsidP="005853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90" w:rsidRDefault="00585390" w:rsidP="005853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90" w:rsidRPr="009B1677" w:rsidRDefault="00585390" w:rsidP="005853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90" w:rsidRPr="009B1677" w:rsidRDefault="00585390" w:rsidP="005853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585390" w:rsidRDefault="00585390" w:rsidP="005853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Default="00585390" w:rsidP="005853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Pr="009B1677" w:rsidRDefault="00585390" w:rsidP="00585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Подписаният /-ната/ 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. с лична карта №……………., издаден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………………..от 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., с ЕГН………………., постоянен адрес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585390" w:rsidRPr="009B1677" w:rsidRDefault="00585390" w:rsidP="00585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………...</w:t>
      </w:r>
    </w:p>
    <w:p w:rsidR="00585390" w:rsidRPr="009B1677" w:rsidRDefault="00585390" w:rsidP="00585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в качеството си на 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585390" w:rsidRPr="009B1677" w:rsidRDefault="00585390" w:rsidP="005853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i/>
          <w:sz w:val="24"/>
          <w:szCs w:val="24"/>
        </w:rPr>
        <w:t>(длъжност)</w:t>
      </w:r>
    </w:p>
    <w:p w:rsidR="00585390" w:rsidRPr="009B1677" w:rsidRDefault="00585390" w:rsidP="00585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на………………………………………………………………………………………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585390" w:rsidRPr="009B1677" w:rsidRDefault="00585390" w:rsidP="005853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i/>
          <w:sz w:val="24"/>
          <w:szCs w:val="24"/>
        </w:rPr>
        <w:t>(наименование на члена на обединението)</w:t>
      </w:r>
    </w:p>
    <w:p w:rsidR="00585390" w:rsidRPr="009B1677" w:rsidRDefault="00585390" w:rsidP="005853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1677">
        <w:rPr>
          <w:rFonts w:ascii="Times New Roman" w:hAnsi="Times New Roman" w:cs="Times New Roman"/>
          <w:color w:val="000000"/>
          <w:sz w:val="24"/>
          <w:szCs w:val="24"/>
        </w:rPr>
        <w:t>водещ член/член на обединение/консорциум, участник в настоящата поръчка:</w:t>
      </w:r>
    </w:p>
    <w:p w:rsidR="00585390" w:rsidRPr="009B1677" w:rsidRDefault="00585390" w:rsidP="005853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1677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……………………………………………………………………...……………</w:t>
      </w:r>
    </w:p>
    <w:p w:rsidR="00585390" w:rsidRPr="009B1677" w:rsidRDefault="00585390" w:rsidP="005853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1677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на обединението)</w:t>
      </w:r>
    </w:p>
    <w:p w:rsidR="00585390" w:rsidRDefault="00585390" w:rsidP="0058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90" w:rsidRDefault="00585390" w:rsidP="0058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90" w:rsidRDefault="00585390" w:rsidP="0058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90" w:rsidRDefault="00585390" w:rsidP="0058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b/>
          <w:sz w:val="24"/>
          <w:szCs w:val="24"/>
        </w:rPr>
        <w:t>ДЕКЛАРИРАМ:</w:t>
      </w:r>
    </w:p>
    <w:p w:rsidR="00585390" w:rsidRPr="009B1677" w:rsidRDefault="00585390" w:rsidP="005853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390" w:rsidRPr="009731E2" w:rsidRDefault="00585390" w:rsidP="0058539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Като член на обединението/консорциума участник в настоящата процедура по възлагане на обществена поръчка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предмет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27B50">
        <w:rPr>
          <w:rFonts w:ascii="Times New Roman" w:hAnsi="Times New Roman" w:cs="Times New Roman"/>
          <w:i/>
          <w:sz w:val="24"/>
          <w:szCs w:val="24"/>
        </w:rPr>
        <w:t>“Химичен анализ на проби от морски води, седименти и биота“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за нуждите на </w:t>
      </w:r>
      <w:r w:rsidRPr="00427B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427B50">
        <w:rPr>
          <w:rFonts w:ascii="Times New Roman" w:hAnsi="Times New Roman" w:cs="Times New Roman"/>
          <w:i/>
          <w:sz w:val="24"/>
          <w:szCs w:val="24"/>
        </w:rPr>
        <w:t>,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27B50">
        <w:rPr>
          <w:rFonts w:ascii="Times New Roman" w:hAnsi="Times New Roman" w:cs="Times New Roman"/>
          <w:i/>
          <w:sz w:val="24"/>
          <w:szCs w:val="24"/>
        </w:rPr>
        <w:t>Д-34-10/31.03.2015г., финансиран в</w:t>
      </w:r>
      <w:r w:rsidR="005F4C18">
        <w:rPr>
          <w:rFonts w:ascii="Times New Roman" w:hAnsi="Times New Roman" w:cs="Times New Roman"/>
          <w:i/>
          <w:sz w:val="24"/>
          <w:szCs w:val="24"/>
        </w:rPr>
        <w:t xml:space="preserve"> рамките на Програм</w:t>
      </w:r>
      <w:r w:rsidR="005F4C1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5F4C18">
        <w:rPr>
          <w:rFonts w:ascii="Times New Roman" w:hAnsi="Times New Roman" w:cs="Times New Roman"/>
          <w:i/>
          <w:sz w:val="24"/>
          <w:szCs w:val="24"/>
        </w:rPr>
        <w:t xml:space="preserve"> BG02</w:t>
      </w:r>
      <w:r w:rsidRPr="00427B50">
        <w:rPr>
          <w:rFonts w:ascii="Times New Roman" w:hAnsi="Times New Roman" w:cs="Times New Roman"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</w:p>
    <w:p w:rsidR="00585390" w:rsidRDefault="00585390" w:rsidP="00585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Default="00585390" w:rsidP="00585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че:</w:t>
      </w:r>
    </w:p>
    <w:p w:rsidR="00585390" w:rsidRPr="009B1677" w:rsidRDefault="00585390" w:rsidP="00585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Pr="009B1677" w:rsidRDefault="00585390" w:rsidP="00585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1. Не участвам като член на друго обединение/ консорциум в настоящата обществена поръчка.</w:t>
      </w:r>
    </w:p>
    <w:p w:rsidR="00585390" w:rsidRPr="009B1677" w:rsidRDefault="00585390" w:rsidP="00585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2. Всички членове на обединението/ консорциума са отговорни, заедно и поотделно, по закон за изпълнението на договора.</w:t>
      </w:r>
    </w:p>
    <w:p w:rsidR="00585390" w:rsidRPr="009B1677" w:rsidRDefault="00585390" w:rsidP="00585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3. Представляващият обединението/ консорциума е упълномощен да задължава, да получава указания за и от името на всеки член на обединението/ консорциума.</w:t>
      </w:r>
    </w:p>
    <w:p w:rsidR="00585390" w:rsidRPr="009B1677" w:rsidRDefault="00585390" w:rsidP="00585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4. Всички членове на обединението/ консорциума се задължават да останат в него за целия период на изпълнение на договора.</w:t>
      </w:r>
    </w:p>
    <w:p w:rsidR="00585390" w:rsidRPr="009B1677" w:rsidRDefault="00585390" w:rsidP="00585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5. Като член на обединението/ консорциума в настоящата обществена поръчка няма да представям самостоятелна оферта по същата процедура.</w:t>
      </w:r>
    </w:p>
    <w:p w:rsidR="00585390" w:rsidRPr="009B1677" w:rsidRDefault="00585390" w:rsidP="00585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Pr="009B1677" w:rsidRDefault="00585390" w:rsidP="00585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lastRenderedPageBreak/>
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</w:r>
    </w:p>
    <w:p w:rsidR="00585390" w:rsidRPr="009B1677" w:rsidRDefault="00585390" w:rsidP="00585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Default="00585390" w:rsidP="00585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585390" w:rsidRDefault="00585390" w:rsidP="00585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Default="00585390" w:rsidP="00585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Pr="009B1677" w:rsidRDefault="00585390" w:rsidP="00585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Pr="009B1677" w:rsidRDefault="00585390" w:rsidP="00585390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9B167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Забележки:</w:t>
      </w:r>
    </w:p>
    <w:p w:rsidR="00585390" w:rsidRPr="009B1677" w:rsidRDefault="00585390" w:rsidP="00585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9B1677">
        <w:rPr>
          <w:rFonts w:ascii="Times New Roman" w:eastAsia="Times New Roman" w:hAnsi="Times New Roman" w:cs="Times New Roman"/>
          <w:i/>
          <w:sz w:val="20"/>
          <w:szCs w:val="20"/>
        </w:rPr>
        <w:t>По отношение на това дали е обединение или консорциум, деклараторът избира това обстоятелство, което ще декларира и посочва само него, а ненужното се зачертава.</w:t>
      </w:r>
    </w:p>
    <w:p w:rsidR="00585390" w:rsidRPr="009B1677" w:rsidRDefault="00585390" w:rsidP="00585390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1677">
        <w:rPr>
          <w:rFonts w:ascii="Times New Roman" w:eastAsia="Times New Roman" w:hAnsi="Times New Roman" w:cs="Times New Roman"/>
          <w:i/>
          <w:sz w:val="20"/>
          <w:szCs w:val="20"/>
        </w:rPr>
        <w:t>Декларацията се попълва от представляващия, съгласно учредителния му акт или устав, всеки член на обединението/консорциума, участник в настоящата процедура, а в случай, че членовете са юридически лица — от техните представители съгласно чл.47, ал. 4 от ЗОП.</w:t>
      </w:r>
    </w:p>
    <w:p w:rsidR="00585390" w:rsidRDefault="00585390" w:rsidP="00585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Default="00585390" w:rsidP="00585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Default="00585390" w:rsidP="00585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Pr="009B1677" w:rsidRDefault="00585390" w:rsidP="00585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Pr="009B1677" w:rsidRDefault="00585390" w:rsidP="00585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390" w:rsidRPr="009B1677" w:rsidRDefault="00585390" w:rsidP="00585390">
      <w:pPr>
        <w:spacing w:after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 w:rsidRPr="009B167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B1677">
        <w:rPr>
          <w:rFonts w:ascii="Times New Roman" w:eastAsia="Times New Roman" w:hAnsi="Times New Roman" w:cs="Times New Roman"/>
          <w:sz w:val="24"/>
          <w:szCs w:val="24"/>
        </w:rPr>
        <w:tab/>
      </w:r>
      <w:r w:rsidRPr="009B1677">
        <w:rPr>
          <w:rFonts w:ascii="Times New Roman" w:eastAsia="Times New Roman" w:hAnsi="Times New Roman" w:cs="Times New Roman"/>
          <w:sz w:val="24"/>
          <w:szCs w:val="24"/>
        </w:rPr>
        <w:tab/>
      </w:r>
      <w:r w:rsidRPr="009B1677">
        <w:rPr>
          <w:rFonts w:ascii="Times New Roman" w:eastAsia="Times New Roman" w:hAnsi="Times New Roman" w:cs="Times New Roman"/>
          <w:sz w:val="24"/>
          <w:szCs w:val="24"/>
        </w:rPr>
        <w:tab/>
      </w:r>
      <w:r w:rsidRPr="009B1677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9B167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</w:t>
      </w:r>
    </w:p>
    <w:p w:rsidR="00585390" w:rsidRPr="009B1677" w:rsidRDefault="00585390" w:rsidP="00585390">
      <w:pPr>
        <w:spacing w:after="12"/>
        <w:ind w:left="6381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167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 и печат)</w:t>
      </w:r>
    </w:p>
    <w:p w:rsidR="00CB51A4" w:rsidRPr="00585390" w:rsidRDefault="00CB51A4" w:rsidP="00585390">
      <w:pPr>
        <w:rPr>
          <w:szCs w:val="24"/>
          <w:lang w:val="en-US"/>
        </w:rPr>
      </w:pPr>
    </w:p>
    <w:sectPr w:rsidR="00CB51A4" w:rsidRPr="00585390" w:rsidSect="00093BA0">
      <w:headerReference w:type="default" r:id="rId8"/>
      <w:footerReference w:type="default" r:id="rId9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082" w:rsidRDefault="00374082" w:rsidP="00F45032">
      <w:pPr>
        <w:spacing w:after="0" w:line="240" w:lineRule="auto"/>
      </w:pPr>
      <w:r>
        <w:separator/>
      </w:r>
    </w:p>
  </w:endnote>
  <w:endnote w:type="continuationSeparator" w:id="1">
    <w:p w:rsidR="00374082" w:rsidRDefault="00374082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40"/>
      <w:docPartObj>
        <w:docPartGallery w:val="Page Numbers (Bottom of Page)"/>
        <w:docPartUnique/>
      </w:docPartObj>
    </w:sdtPr>
    <w:sdtContent>
      <w:p w:rsidR="0078465A" w:rsidRDefault="00E13F29">
        <w:pPr>
          <w:pStyle w:val="Footer"/>
          <w:jc w:val="right"/>
        </w:pPr>
        <w:fldSimple w:instr=" PAGE   \* MERGEFORMAT ">
          <w:r w:rsidR="005F4C18">
            <w:rPr>
              <w:noProof/>
            </w:rPr>
            <w:t>1</w:t>
          </w:r>
        </w:fldSimple>
      </w:p>
    </w:sdtContent>
  </w:sdt>
  <w:p w:rsidR="0078465A" w:rsidRDefault="007846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082" w:rsidRDefault="00374082" w:rsidP="00F45032">
      <w:pPr>
        <w:spacing w:after="0" w:line="240" w:lineRule="auto"/>
      </w:pPr>
      <w:r>
        <w:separator/>
      </w:r>
    </w:p>
  </w:footnote>
  <w:footnote w:type="continuationSeparator" w:id="1">
    <w:p w:rsidR="00374082" w:rsidRDefault="00374082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7422C3" w:rsidRPr="00816024" w:rsidRDefault="003A66A7" w:rsidP="00585390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P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="00801272">
            <w:rPr>
              <w:rFonts w:ascii="Times New Roman" w:hAnsi="Times New Roman" w:cs="Times New Roman"/>
              <w:bCs/>
              <w:i/>
              <w:sz w:val="20"/>
              <w:szCs w:val="20"/>
            </w:rPr>
            <w:t>за нуждите на</w:t>
          </w:r>
          <w:r w:rsid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финансиран в</w:t>
          </w:r>
          <w:r w:rsidR="00680A53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680A53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680A53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</w:t>
          </w:r>
          <w:r w:rsidR="00816024">
            <w:rPr>
              <w:rFonts w:ascii="Times New Roman" w:hAnsi="Times New Roman" w:cs="Times New Roman"/>
              <w:i/>
              <w:sz w:val="20"/>
              <w:szCs w:val="20"/>
            </w:rPr>
            <w:t>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72283"/>
    <w:rsid w:val="00093BA0"/>
    <w:rsid w:val="000A2F34"/>
    <w:rsid w:val="000C6E98"/>
    <w:rsid w:val="000F79E9"/>
    <w:rsid w:val="00131100"/>
    <w:rsid w:val="00167169"/>
    <w:rsid w:val="00180555"/>
    <w:rsid w:val="001B307C"/>
    <w:rsid w:val="001B7767"/>
    <w:rsid w:val="001E4B33"/>
    <w:rsid w:val="002223CA"/>
    <w:rsid w:val="00232A59"/>
    <w:rsid w:val="0024352E"/>
    <w:rsid w:val="0027684D"/>
    <w:rsid w:val="002909AA"/>
    <w:rsid w:val="002E012C"/>
    <w:rsid w:val="00374082"/>
    <w:rsid w:val="003A66A7"/>
    <w:rsid w:val="003B2E2B"/>
    <w:rsid w:val="003E3A30"/>
    <w:rsid w:val="003F1FBA"/>
    <w:rsid w:val="00427B50"/>
    <w:rsid w:val="004638F3"/>
    <w:rsid w:val="00465091"/>
    <w:rsid w:val="00472261"/>
    <w:rsid w:val="00473CD0"/>
    <w:rsid w:val="00496806"/>
    <w:rsid w:val="004B5C11"/>
    <w:rsid w:val="004C2F95"/>
    <w:rsid w:val="004E20E1"/>
    <w:rsid w:val="00562139"/>
    <w:rsid w:val="00585390"/>
    <w:rsid w:val="005A1C89"/>
    <w:rsid w:val="005D0417"/>
    <w:rsid w:val="005D6904"/>
    <w:rsid w:val="005F4C18"/>
    <w:rsid w:val="005F5280"/>
    <w:rsid w:val="005F5675"/>
    <w:rsid w:val="00610CBC"/>
    <w:rsid w:val="00626037"/>
    <w:rsid w:val="0062767F"/>
    <w:rsid w:val="00651B5A"/>
    <w:rsid w:val="00663AA8"/>
    <w:rsid w:val="00673B6A"/>
    <w:rsid w:val="00676CB0"/>
    <w:rsid w:val="00680A53"/>
    <w:rsid w:val="006B6ED8"/>
    <w:rsid w:val="006D64FD"/>
    <w:rsid w:val="0071480A"/>
    <w:rsid w:val="00727D93"/>
    <w:rsid w:val="007367DA"/>
    <w:rsid w:val="007414BF"/>
    <w:rsid w:val="007422C3"/>
    <w:rsid w:val="0075196A"/>
    <w:rsid w:val="00757089"/>
    <w:rsid w:val="007662D2"/>
    <w:rsid w:val="007836BB"/>
    <w:rsid w:val="0078465A"/>
    <w:rsid w:val="00795DFD"/>
    <w:rsid w:val="00801272"/>
    <w:rsid w:val="00816024"/>
    <w:rsid w:val="00892678"/>
    <w:rsid w:val="008A228A"/>
    <w:rsid w:val="008B2F14"/>
    <w:rsid w:val="008B6A31"/>
    <w:rsid w:val="008E4CDB"/>
    <w:rsid w:val="00961AFF"/>
    <w:rsid w:val="009731E2"/>
    <w:rsid w:val="0097713A"/>
    <w:rsid w:val="00A12122"/>
    <w:rsid w:val="00A743E0"/>
    <w:rsid w:val="00AC0952"/>
    <w:rsid w:val="00AF5A95"/>
    <w:rsid w:val="00B04585"/>
    <w:rsid w:val="00B2716D"/>
    <w:rsid w:val="00B60661"/>
    <w:rsid w:val="00B854CA"/>
    <w:rsid w:val="00B87CD1"/>
    <w:rsid w:val="00B93985"/>
    <w:rsid w:val="00BA1468"/>
    <w:rsid w:val="00BB0415"/>
    <w:rsid w:val="00BF2679"/>
    <w:rsid w:val="00C31FF1"/>
    <w:rsid w:val="00C354FB"/>
    <w:rsid w:val="00C449EA"/>
    <w:rsid w:val="00C545B1"/>
    <w:rsid w:val="00C832EE"/>
    <w:rsid w:val="00CA024E"/>
    <w:rsid w:val="00CB1EB0"/>
    <w:rsid w:val="00CB51A4"/>
    <w:rsid w:val="00CC4CAD"/>
    <w:rsid w:val="00D80EDD"/>
    <w:rsid w:val="00D8595A"/>
    <w:rsid w:val="00D901C6"/>
    <w:rsid w:val="00DB2270"/>
    <w:rsid w:val="00DB283E"/>
    <w:rsid w:val="00DB3104"/>
    <w:rsid w:val="00DC07AB"/>
    <w:rsid w:val="00DC77F0"/>
    <w:rsid w:val="00DF4221"/>
    <w:rsid w:val="00E11CC0"/>
    <w:rsid w:val="00E13F29"/>
    <w:rsid w:val="00E323AE"/>
    <w:rsid w:val="00E77046"/>
    <w:rsid w:val="00E835B6"/>
    <w:rsid w:val="00E838AC"/>
    <w:rsid w:val="00EA4CFF"/>
    <w:rsid w:val="00EB1E19"/>
    <w:rsid w:val="00ED0950"/>
    <w:rsid w:val="00F45032"/>
    <w:rsid w:val="00F86AA4"/>
    <w:rsid w:val="00FC7751"/>
    <w:rsid w:val="00FD7D29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B51A4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CB51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1A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CB51A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CB51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51A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CB51A4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1A4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1A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4783-CBD7-4BD8-B3A2-11EE2938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6</cp:revision>
  <cp:lastPrinted>2015-04-22T08:03:00Z</cp:lastPrinted>
  <dcterms:created xsi:type="dcterms:W3CDTF">2015-04-27T10:17:00Z</dcterms:created>
  <dcterms:modified xsi:type="dcterms:W3CDTF">2015-05-18T00:41:00Z</dcterms:modified>
</cp:coreProperties>
</file>