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36" w:rsidRDefault="006E0836" w:rsidP="00B8500B">
      <w:pPr>
        <w:pStyle w:val="BodyText"/>
        <w:jc w:val="center"/>
        <w:rPr>
          <w:rFonts w:ascii="Times New Roman" w:hAnsi="Times New Roman"/>
          <w:b/>
          <w:sz w:val="28"/>
          <w:szCs w:val="40"/>
          <w:lang w:val="bg-BG"/>
        </w:rPr>
      </w:pPr>
    </w:p>
    <w:p w:rsidR="006E0836" w:rsidRDefault="006E0836" w:rsidP="006E0836">
      <w:pPr>
        <w:pStyle w:val="BodyText"/>
        <w:rPr>
          <w:rFonts w:ascii="Times New Roman" w:hAnsi="Times New Roman"/>
          <w:b/>
          <w:sz w:val="28"/>
          <w:szCs w:val="40"/>
          <w:lang w:val="bg-BG"/>
        </w:rPr>
      </w:pPr>
      <w:r>
        <w:rPr>
          <w:rFonts w:ascii="Times New Roman" w:hAnsi="Times New Roman"/>
          <w:b/>
          <w:sz w:val="28"/>
          <w:szCs w:val="40"/>
          <w:lang w:val="en-US"/>
        </w:rPr>
        <w:t xml:space="preserve">                                                </w:t>
      </w:r>
      <w:r>
        <w:rPr>
          <w:rFonts w:ascii="Times New Roman" w:hAnsi="Times New Roman"/>
          <w:b/>
          <w:sz w:val="28"/>
          <w:szCs w:val="40"/>
          <w:lang w:val="bg-BG"/>
        </w:rPr>
        <w:t xml:space="preserve">                                              Проект</w:t>
      </w:r>
    </w:p>
    <w:p w:rsidR="006E0836" w:rsidRDefault="006E0836" w:rsidP="006E0836">
      <w:pPr>
        <w:pStyle w:val="BodyText"/>
        <w:rPr>
          <w:rFonts w:ascii="Times New Roman" w:hAnsi="Times New Roman"/>
          <w:b/>
          <w:sz w:val="28"/>
          <w:szCs w:val="40"/>
          <w:lang w:val="bg-BG"/>
        </w:rPr>
      </w:pPr>
    </w:p>
    <w:p w:rsidR="006E0836" w:rsidRPr="00E01D91" w:rsidRDefault="006E0836" w:rsidP="00E01D91">
      <w:pPr>
        <w:pStyle w:val="BodyText"/>
        <w:rPr>
          <w:rFonts w:ascii="Times New Roman" w:hAnsi="Times New Roman"/>
          <w:b/>
          <w:sz w:val="28"/>
          <w:szCs w:val="40"/>
        </w:rPr>
      </w:pPr>
      <w:r>
        <w:rPr>
          <w:rFonts w:ascii="Times New Roman" w:hAnsi="Times New Roman"/>
          <w:b/>
          <w:sz w:val="28"/>
          <w:szCs w:val="40"/>
          <w:lang w:val="en-US"/>
        </w:rPr>
        <w:t xml:space="preserve">                                                 </w:t>
      </w:r>
      <w:proofErr w:type="gramStart"/>
      <w:r>
        <w:rPr>
          <w:rFonts w:ascii="Times New Roman" w:hAnsi="Times New Roman"/>
          <w:b/>
          <w:sz w:val="28"/>
          <w:szCs w:val="40"/>
        </w:rPr>
        <w:t xml:space="preserve">Д </w:t>
      </w:r>
      <w:r>
        <w:rPr>
          <w:rFonts w:ascii="Times New Roman" w:hAnsi="Times New Roman"/>
          <w:b/>
          <w:sz w:val="28"/>
          <w:szCs w:val="40"/>
          <w:lang w:val="bg-BG"/>
        </w:rPr>
        <w:t xml:space="preserve"> </w:t>
      </w:r>
      <w:r>
        <w:rPr>
          <w:rFonts w:ascii="Times New Roman" w:hAnsi="Times New Roman"/>
          <w:b/>
          <w:sz w:val="28"/>
          <w:szCs w:val="40"/>
        </w:rPr>
        <w:t>О</w:t>
      </w:r>
      <w:proofErr w:type="gramEnd"/>
      <w:r>
        <w:rPr>
          <w:rFonts w:ascii="Times New Roman" w:hAnsi="Times New Roman"/>
          <w:b/>
          <w:sz w:val="28"/>
          <w:szCs w:val="40"/>
        </w:rPr>
        <w:t xml:space="preserve"> </w:t>
      </w:r>
      <w:r>
        <w:rPr>
          <w:rFonts w:ascii="Times New Roman" w:hAnsi="Times New Roman"/>
          <w:b/>
          <w:sz w:val="28"/>
          <w:szCs w:val="40"/>
          <w:lang w:val="bg-BG"/>
        </w:rPr>
        <w:t xml:space="preserve"> </w:t>
      </w:r>
      <w:r>
        <w:rPr>
          <w:rFonts w:ascii="Times New Roman" w:hAnsi="Times New Roman"/>
          <w:b/>
          <w:sz w:val="28"/>
          <w:szCs w:val="40"/>
        </w:rPr>
        <w:t xml:space="preserve">Г </w:t>
      </w:r>
      <w:r>
        <w:rPr>
          <w:rFonts w:ascii="Times New Roman" w:hAnsi="Times New Roman"/>
          <w:b/>
          <w:sz w:val="28"/>
          <w:szCs w:val="40"/>
          <w:lang w:val="bg-BG"/>
        </w:rPr>
        <w:t xml:space="preserve"> </w:t>
      </w:r>
      <w:r>
        <w:rPr>
          <w:rFonts w:ascii="Times New Roman" w:hAnsi="Times New Roman"/>
          <w:b/>
          <w:sz w:val="28"/>
          <w:szCs w:val="40"/>
        </w:rPr>
        <w:t xml:space="preserve">О </w:t>
      </w:r>
      <w:r>
        <w:rPr>
          <w:rFonts w:ascii="Times New Roman" w:hAnsi="Times New Roman"/>
          <w:b/>
          <w:sz w:val="28"/>
          <w:szCs w:val="40"/>
          <w:lang w:val="bg-BG"/>
        </w:rPr>
        <w:t xml:space="preserve"> </w:t>
      </w:r>
      <w:r>
        <w:rPr>
          <w:rFonts w:ascii="Times New Roman" w:hAnsi="Times New Roman"/>
          <w:b/>
          <w:sz w:val="28"/>
          <w:szCs w:val="40"/>
        </w:rPr>
        <w:t xml:space="preserve">В </w:t>
      </w:r>
      <w:r>
        <w:rPr>
          <w:rFonts w:ascii="Times New Roman" w:hAnsi="Times New Roman"/>
          <w:b/>
          <w:sz w:val="28"/>
          <w:szCs w:val="40"/>
          <w:lang w:val="bg-BG"/>
        </w:rPr>
        <w:t xml:space="preserve"> </w:t>
      </w:r>
      <w:r>
        <w:rPr>
          <w:rFonts w:ascii="Times New Roman" w:hAnsi="Times New Roman"/>
          <w:b/>
          <w:sz w:val="28"/>
          <w:szCs w:val="40"/>
        </w:rPr>
        <w:t>О Р</w:t>
      </w:r>
    </w:p>
    <w:p w:rsidR="006E0836" w:rsidRDefault="006E0836" w:rsidP="006E0836">
      <w:pPr>
        <w:pStyle w:val="BodyText"/>
        <w:jc w:val="center"/>
        <w:rPr>
          <w:rFonts w:ascii="Times New Roman" w:hAnsi="Times New Roman"/>
          <w:sz w:val="24"/>
          <w:szCs w:val="24"/>
          <w:lang w:val="bg-BG"/>
        </w:rPr>
      </w:pPr>
    </w:p>
    <w:p w:rsidR="006E0836" w:rsidRDefault="006E0836" w:rsidP="00E01D91">
      <w:pPr>
        <w:pStyle w:val="BodyText"/>
        <w:jc w:val="center"/>
        <w:rPr>
          <w:rFonts w:ascii="Times New Roman" w:hAnsi="Times New Roman"/>
          <w:sz w:val="24"/>
          <w:szCs w:val="24"/>
          <w:lang w:val="bg-BG"/>
        </w:rPr>
      </w:pPr>
    </w:p>
    <w:p w:rsidR="006E0836" w:rsidRDefault="006E0836" w:rsidP="00E01D91">
      <w:pPr>
        <w:pStyle w:val="BodyText"/>
        <w:ind w:firstLine="708"/>
        <w:jc w:val="center"/>
        <w:rPr>
          <w:rFonts w:ascii="Times New Roman" w:hAnsi="Times New Roman"/>
          <w:sz w:val="24"/>
        </w:rPr>
      </w:pPr>
      <w:proofErr w:type="spellStart"/>
      <w:r>
        <w:rPr>
          <w:rFonts w:ascii="Times New Roman" w:hAnsi="Times New Roman"/>
          <w:sz w:val="24"/>
        </w:rPr>
        <w:t>Днес</w:t>
      </w:r>
      <w:proofErr w:type="spellEnd"/>
      <w:r>
        <w:rPr>
          <w:rFonts w:ascii="Times New Roman" w:hAnsi="Times New Roman"/>
          <w:sz w:val="24"/>
        </w:rPr>
        <w:t>, ……….</w:t>
      </w:r>
      <w:r>
        <w:rPr>
          <w:rFonts w:ascii="Times New Roman" w:hAnsi="Times New Roman"/>
          <w:sz w:val="24"/>
          <w:lang w:val="bg-BG"/>
        </w:rPr>
        <w:t xml:space="preserve"> 2016г</w:t>
      </w:r>
      <w:r>
        <w:rPr>
          <w:rFonts w:ascii="Times New Roman" w:hAnsi="Times New Roman"/>
          <w:sz w:val="24"/>
        </w:rPr>
        <w:t>.,</w:t>
      </w:r>
      <w:r>
        <w:rPr>
          <w:rFonts w:ascii="Times New Roman" w:hAnsi="Times New Roman"/>
          <w:sz w:val="24"/>
          <w:lang w:val="bg-BG"/>
        </w:rPr>
        <w:t xml:space="preserve"> </w:t>
      </w:r>
      <w:r>
        <w:rPr>
          <w:rFonts w:ascii="Times New Roman" w:hAnsi="Times New Roman"/>
          <w:sz w:val="24"/>
        </w:rPr>
        <w:t xml:space="preserve"> в гр. </w:t>
      </w:r>
      <w:r>
        <w:rPr>
          <w:rFonts w:ascii="Times New Roman" w:hAnsi="Times New Roman"/>
          <w:sz w:val="24"/>
          <w:lang w:val="bg-BG"/>
        </w:rPr>
        <w:t>Варна</w:t>
      </w:r>
      <w:r>
        <w:rPr>
          <w:rFonts w:ascii="Times New Roman" w:hAnsi="Times New Roman"/>
          <w:sz w:val="24"/>
        </w:rPr>
        <w:t>, между:</w:t>
      </w:r>
    </w:p>
    <w:p w:rsidR="006E0836" w:rsidRDefault="006E0836" w:rsidP="006E0836">
      <w:pPr>
        <w:pStyle w:val="BodyText"/>
        <w:rPr>
          <w:rFonts w:ascii="Times New Roman" w:hAnsi="Times New Roman"/>
          <w:sz w:val="24"/>
          <w:lang w:val="bg-BG"/>
        </w:rPr>
      </w:pPr>
    </w:p>
    <w:p w:rsidR="006E0836" w:rsidRDefault="006E0836" w:rsidP="006E0836">
      <w:pPr>
        <w:ind w:firstLine="720"/>
        <w:jc w:val="both"/>
      </w:pPr>
      <w:r>
        <w:rPr>
          <w:b/>
        </w:rPr>
        <w:t xml:space="preserve">1. Институт по Океанология –БАН, </w:t>
      </w:r>
      <w:r>
        <w:t xml:space="preserve">представляван от проф. дн Веселин Пейчев, в качеството му на  </w:t>
      </w:r>
      <w:proofErr w:type="spellStart"/>
      <w:r>
        <w:t>и.д</w:t>
      </w:r>
      <w:proofErr w:type="spellEnd"/>
      <w:r>
        <w:t>. Директор  и ……………………….Главен счетоводител, със седалище и</w:t>
      </w:r>
      <w:r>
        <w:rPr>
          <w:b/>
        </w:rPr>
        <w:t xml:space="preserve"> </w:t>
      </w:r>
      <w:r>
        <w:t xml:space="preserve">адрес: гр. Варна, община Варна, област Варна, ул. „.Първи май” № 40, ЕИК по БУЛСТАТ BG000080612, наричан за краткост </w:t>
      </w:r>
      <w:r>
        <w:rPr>
          <w:b/>
        </w:rPr>
        <w:t>“ВЪЗЛОЖИТЕЛ</w:t>
      </w:r>
      <w:r>
        <w:t>”, от една страна,</w:t>
      </w:r>
    </w:p>
    <w:p w:rsidR="006E0836" w:rsidRDefault="006E0836" w:rsidP="006E0836">
      <w:pPr>
        <w:ind w:firstLine="720"/>
        <w:jc w:val="both"/>
      </w:pPr>
    </w:p>
    <w:p w:rsidR="006E0836" w:rsidRDefault="006E0836" w:rsidP="006E0836">
      <w:pPr>
        <w:ind w:firstLine="720"/>
        <w:jc w:val="both"/>
      </w:pPr>
      <w:r>
        <w:t>и</w:t>
      </w:r>
    </w:p>
    <w:p w:rsidR="006E0836" w:rsidRDefault="006E0836" w:rsidP="006E0836">
      <w:pPr>
        <w:ind w:firstLine="720"/>
        <w:jc w:val="both"/>
      </w:pPr>
    </w:p>
    <w:p w:rsidR="006E0836" w:rsidRDefault="006E0836" w:rsidP="006E0836">
      <w:pPr>
        <w:pStyle w:val="BodyText"/>
        <w:rPr>
          <w:rFonts w:ascii="Times New Roman" w:hAnsi="Times New Roman"/>
          <w:sz w:val="24"/>
          <w:lang w:val="bg-BG"/>
        </w:rPr>
      </w:pPr>
      <w:r>
        <w:rPr>
          <w:rFonts w:ascii="Times New Roman" w:hAnsi="Times New Roman"/>
          <w:b/>
          <w:sz w:val="24"/>
        </w:rPr>
        <w:tab/>
      </w:r>
      <w:r>
        <w:rPr>
          <w:rFonts w:ascii="Times New Roman" w:hAnsi="Times New Roman"/>
          <w:b/>
          <w:sz w:val="24"/>
          <w:lang w:val="bg-BG"/>
        </w:rPr>
        <w:t>2.</w:t>
      </w:r>
      <w:r>
        <w:rPr>
          <w:rFonts w:ascii="Times New Roman" w:hAnsi="Times New Roman"/>
          <w:sz w:val="24"/>
          <w:lang w:val="bg-BG"/>
        </w:rPr>
        <w:t xml:space="preserve"> ........................................</w:t>
      </w:r>
      <w:r>
        <w:rPr>
          <w:rFonts w:ascii="Times New Roman" w:hAnsi="Times New Roman"/>
          <w:b/>
          <w:sz w:val="24"/>
          <w:lang w:val="bg-BG"/>
        </w:rPr>
        <w:t xml:space="preserve">, </w:t>
      </w:r>
      <w:r>
        <w:rPr>
          <w:rFonts w:ascii="Times New Roman" w:hAnsi="Times New Roman"/>
          <w:sz w:val="24"/>
          <w:lang w:val="bg-BG"/>
        </w:rPr>
        <w:t xml:space="preserve">представляван от………………………………………, в качеството му на Управител, притежаващ </w:t>
      </w:r>
      <w:proofErr w:type="spellStart"/>
      <w:r>
        <w:rPr>
          <w:rFonts w:ascii="Times New Roman" w:hAnsi="Times New Roman"/>
          <w:sz w:val="24"/>
          <w:lang w:val="bg-BG"/>
        </w:rPr>
        <w:t>л.к</w:t>
      </w:r>
      <w:proofErr w:type="spellEnd"/>
      <w:r>
        <w:rPr>
          <w:rFonts w:ascii="Times New Roman" w:hAnsi="Times New Roman"/>
          <w:sz w:val="24"/>
          <w:lang w:val="bg-BG"/>
        </w:rPr>
        <w:t>. №……………., изд. от………., на ………………</w:t>
      </w:r>
      <w:r w:rsidR="003A2523">
        <w:rPr>
          <w:rFonts w:ascii="Times New Roman" w:hAnsi="Times New Roman"/>
          <w:sz w:val="24"/>
          <w:lang w:val="bg-BG"/>
        </w:rPr>
        <w:t>ЕГН……………</w:t>
      </w:r>
      <w:r>
        <w:rPr>
          <w:rFonts w:ascii="Times New Roman" w:hAnsi="Times New Roman"/>
          <w:sz w:val="24"/>
          <w:lang w:val="bg-BG"/>
        </w:rPr>
        <w:t>.със седалище и адрес на управление……………наричан за краткост “</w:t>
      </w:r>
      <w:r>
        <w:rPr>
          <w:rFonts w:ascii="Times New Roman" w:hAnsi="Times New Roman"/>
          <w:b/>
          <w:sz w:val="24"/>
          <w:lang w:val="bg-BG"/>
        </w:rPr>
        <w:t>ИЗПЪЛНИТЕЛ</w:t>
      </w:r>
      <w:r>
        <w:rPr>
          <w:rFonts w:ascii="Times New Roman" w:hAnsi="Times New Roman"/>
          <w:sz w:val="24"/>
          <w:lang w:val="bg-BG"/>
        </w:rPr>
        <w:t>”,</w:t>
      </w:r>
    </w:p>
    <w:p w:rsidR="006E0836" w:rsidRDefault="006E0836" w:rsidP="006E0836">
      <w:pPr>
        <w:pStyle w:val="BodyText"/>
        <w:rPr>
          <w:rFonts w:ascii="Times New Roman" w:hAnsi="Times New Roman"/>
          <w:sz w:val="24"/>
          <w:lang w:val="bg-BG"/>
        </w:rPr>
      </w:pPr>
      <w:r>
        <w:rPr>
          <w:sz w:val="24"/>
        </w:rPr>
        <w:t xml:space="preserve"> </w:t>
      </w:r>
      <w:r>
        <w:rPr>
          <w:rFonts w:ascii="Times New Roman" w:hAnsi="Times New Roman"/>
          <w:sz w:val="24"/>
          <w:lang w:val="bg-BG"/>
        </w:rPr>
        <w:t xml:space="preserve">На основание Чл.14, ал.4 т.2 и глава 8 ”а” от Закона за обществени поръчки с публична покана за определяне на изпълнител на обществена поръчка, се сключи настоящият договор, като страните се споразумяха следното: </w:t>
      </w:r>
    </w:p>
    <w:p w:rsidR="006E0836" w:rsidRDefault="006E0836" w:rsidP="006E0836">
      <w:pPr>
        <w:pStyle w:val="BodyText"/>
        <w:rPr>
          <w:color w:val="000000"/>
          <w:sz w:val="24"/>
          <w:highlight w:val="yellow"/>
          <w:lang w:val="bg-BG"/>
        </w:rPr>
      </w:pPr>
    </w:p>
    <w:p w:rsidR="006E0836" w:rsidRDefault="006E0836" w:rsidP="006E0836">
      <w:pPr>
        <w:jc w:val="center"/>
        <w:rPr>
          <w:b/>
          <w:u w:val="single"/>
        </w:rPr>
      </w:pPr>
      <w:r>
        <w:rPr>
          <w:b/>
          <w:u w:val="single"/>
        </w:rPr>
        <w:t>І. ПРЕДМЕТ НА ДОГОВОРА</w:t>
      </w:r>
    </w:p>
    <w:p w:rsidR="006E0836" w:rsidRDefault="006E0836" w:rsidP="006E0836">
      <w:pPr>
        <w:jc w:val="both"/>
      </w:pPr>
    </w:p>
    <w:p w:rsidR="006E0836" w:rsidRDefault="006E0836" w:rsidP="006E0836">
      <w:pPr>
        <w:jc w:val="both"/>
        <w:rPr>
          <w:color w:val="000000"/>
        </w:rPr>
      </w:pPr>
      <w:r>
        <w:t xml:space="preserve">1.1. </w:t>
      </w:r>
      <w:r>
        <w:rPr>
          <w:b/>
        </w:rPr>
        <w:t>ВЪЗЛОЖИТЕЛЯТ</w:t>
      </w:r>
      <w:r>
        <w:t xml:space="preserve"> възлага, а </w:t>
      </w:r>
      <w:r>
        <w:rPr>
          <w:b/>
        </w:rPr>
        <w:t>ИЗПЪЛНИТЕЛЯТ</w:t>
      </w:r>
      <w:r>
        <w:t xml:space="preserve"> приема да извърши услуга представляваща </w:t>
      </w:r>
      <w:r>
        <w:rPr>
          <w:b/>
          <w:color w:val="000000"/>
        </w:rPr>
        <w:t>Химични анализи на проби от морски води.</w:t>
      </w:r>
    </w:p>
    <w:p w:rsidR="006E0836" w:rsidRDefault="006E0836" w:rsidP="006E0836">
      <w:pPr>
        <w:jc w:val="both"/>
        <w:rPr>
          <w:b/>
          <w:u w:val="single"/>
          <w:lang w:val="ru-RU"/>
        </w:rPr>
      </w:pPr>
      <w:r>
        <w:t xml:space="preserve">1.2. Възлагането на обществената поръчка е свързано с изпълнение на </w:t>
      </w:r>
      <w:r>
        <w:rPr>
          <w:b/>
        </w:rPr>
        <w:t>Споразумение на ИО-БАН с МОСВ № Д</w:t>
      </w:r>
      <w:r>
        <w:rPr>
          <w:b/>
        </w:rPr>
        <w:noBreakHyphen/>
        <w:t>33</w:t>
      </w:r>
      <w:r>
        <w:rPr>
          <w:b/>
        </w:rPr>
        <w:noBreakHyphen/>
        <w:t>5/28.01.2016г.</w:t>
      </w:r>
    </w:p>
    <w:p w:rsidR="006E0836" w:rsidRDefault="006E0836" w:rsidP="006E0836">
      <w:pPr>
        <w:jc w:val="center"/>
        <w:rPr>
          <w:b/>
          <w:u w:val="single"/>
        </w:rPr>
      </w:pPr>
    </w:p>
    <w:p w:rsidR="006E0836" w:rsidRDefault="006E0836" w:rsidP="006E0836">
      <w:pPr>
        <w:jc w:val="center"/>
        <w:rPr>
          <w:b/>
          <w:u w:val="single"/>
        </w:rPr>
      </w:pPr>
      <w:r>
        <w:rPr>
          <w:b/>
          <w:u w:val="single"/>
        </w:rPr>
        <w:t>ІІ. СРОК НА ИЗПЪЛНЕНИЕ</w:t>
      </w:r>
    </w:p>
    <w:p w:rsidR="006E0836" w:rsidRDefault="006E0836" w:rsidP="006E0836">
      <w:pPr>
        <w:jc w:val="both"/>
        <w:rPr>
          <w:b/>
        </w:rPr>
      </w:pPr>
    </w:p>
    <w:p w:rsidR="006E0836" w:rsidRPr="00E01D91" w:rsidRDefault="006E0836" w:rsidP="006E0836">
      <w:pPr>
        <w:jc w:val="both"/>
      </w:pPr>
      <w:r>
        <w:t>2.1. Срокът за изпълнение предмета на настоящия договор е</w:t>
      </w:r>
      <w:r w:rsidR="00E01D91">
        <w:t xml:space="preserve"> </w:t>
      </w:r>
      <w:r>
        <w:t>30.10.2016г.</w:t>
      </w:r>
    </w:p>
    <w:p w:rsidR="006E0836" w:rsidRDefault="006E0836" w:rsidP="006E0836">
      <w:pPr>
        <w:jc w:val="both"/>
      </w:pPr>
    </w:p>
    <w:p w:rsidR="006E0836" w:rsidRDefault="006E0836" w:rsidP="006E0836">
      <w:pPr>
        <w:shd w:val="clear" w:color="auto" w:fill="FFFFFF"/>
        <w:spacing w:line="274" w:lineRule="exact"/>
        <w:jc w:val="both"/>
      </w:pPr>
      <w:r>
        <w:rPr>
          <w:color w:val="000000"/>
          <w:spacing w:val="-2"/>
        </w:rPr>
        <w:t xml:space="preserve">2.2. </w:t>
      </w:r>
      <w:r>
        <w:t>Срокът не може да се продължава или променя, освен с изрично подписан анекс между страните при спазване изискванията на ЗОП.</w:t>
      </w:r>
    </w:p>
    <w:p w:rsidR="006E0836" w:rsidRDefault="006E0836" w:rsidP="006E0836">
      <w:pPr>
        <w:shd w:val="clear" w:color="auto" w:fill="FFFFFF"/>
        <w:spacing w:line="274" w:lineRule="exact"/>
        <w:jc w:val="both"/>
        <w:rPr>
          <w:lang w:val="ru-RU"/>
        </w:rPr>
      </w:pPr>
    </w:p>
    <w:p w:rsidR="006E0836" w:rsidRDefault="006E0836" w:rsidP="006E0836">
      <w:pPr>
        <w:tabs>
          <w:tab w:val="left" w:pos="540"/>
        </w:tabs>
        <w:jc w:val="both"/>
      </w:pPr>
      <w:r>
        <w:t>2.3 Поръчката следва да бъде изпълнена , както следва:</w:t>
      </w:r>
    </w:p>
    <w:p w:rsidR="006E0836" w:rsidRDefault="006E0836" w:rsidP="006E0836">
      <w:pPr>
        <w:tabs>
          <w:tab w:val="left" w:pos="540"/>
        </w:tabs>
        <w:jc w:val="both"/>
      </w:pPr>
      <w:r>
        <w:rPr>
          <w:lang w:val="en-US"/>
        </w:rPr>
        <w:t xml:space="preserve"> </w:t>
      </w:r>
      <w:r>
        <w:t xml:space="preserve">- Анализиране на предадените от </w:t>
      </w:r>
      <w:r>
        <w:rPr>
          <w:b/>
        </w:rPr>
        <w:t>ВЪЗЛОЖИТЕЛЯ</w:t>
      </w:r>
      <w:r>
        <w:t xml:space="preserve"> проби за периода м. април, май</w:t>
      </w:r>
      <w:r>
        <w:rPr>
          <w:lang w:val="en-US"/>
        </w:rPr>
        <w:t xml:space="preserve"> </w:t>
      </w:r>
      <w:r>
        <w:t xml:space="preserve">и юни 2016г. и предаване на протоколи с резултатите от изпитването в електронен вид </w:t>
      </w:r>
      <w:r>
        <w:rPr>
          <w:lang w:val="en-US"/>
        </w:rPr>
        <w:t>(</w:t>
      </w:r>
      <w:r>
        <w:t>таблици-</w:t>
      </w:r>
      <w:r>
        <w:rPr>
          <w:lang w:val="en-US"/>
        </w:rPr>
        <w:t>excel</w:t>
      </w:r>
      <w:r>
        <w:t xml:space="preserve">, </w:t>
      </w:r>
      <w:r>
        <w:rPr>
          <w:lang w:val="en-US"/>
        </w:rPr>
        <w:t xml:space="preserve">word) </w:t>
      </w:r>
      <w:r>
        <w:t>и на хартиен носител</w:t>
      </w:r>
    </w:p>
    <w:p w:rsidR="006E0836" w:rsidRDefault="006E0836" w:rsidP="006E0836">
      <w:pPr>
        <w:tabs>
          <w:tab w:val="left" w:pos="540"/>
        </w:tabs>
        <w:jc w:val="both"/>
      </w:pPr>
      <w:r>
        <w:lastRenderedPageBreak/>
        <w:noBreakHyphen/>
        <w:t xml:space="preserve"> Анализиране на предадените от </w:t>
      </w:r>
      <w:r>
        <w:rPr>
          <w:b/>
        </w:rPr>
        <w:t>ВЪЗЛОЖИТЕЛЯ</w:t>
      </w:r>
      <w:r>
        <w:t xml:space="preserve"> проби за периода м. юли, август и септември 2016г. и предаване на протоколи с резултатите от изпитването в електронен вид </w:t>
      </w:r>
      <w:r>
        <w:rPr>
          <w:lang w:val="en-US"/>
        </w:rPr>
        <w:t>(</w:t>
      </w:r>
      <w:r>
        <w:t>таблици-</w:t>
      </w:r>
      <w:r>
        <w:rPr>
          <w:lang w:val="en-US"/>
        </w:rPr>
        <w:t>excel</w:t>
      </w:r>
      <w:r>
        <w:t xml:space="preserve">, </w:t>
      </w:r>
      <w:r>
        <w:rPr>
          <w:lang w:val="en-US"/>
        </w:rPr>
        <w:t xml:space="preserve">word) </w:t>
      </w:r>
      <w:r>
        <w:t>и на хартиен носител</w:t>
      </w:r>
    </w:p>
    <w:p w:rsidR="006E0836" w:rsidRDefault="006E0836" w:rsidP="006E0836">
      <w:pPr>
        <w:tabs>
          <w:tab w:val="left" w:pos="540"/>
        </w:tabs>
        <w:jc w:val="both"/>
      </w:pPr>
    </w:p>
    <w:p w:rsidR="006E0836" w:rsidRDefault="006E0836" w:rsidP="006E0836">
      <w:pPr>
        <w:tabs>
          <w:tab w:val="left" w:pos="540"/>
        </w:tabs>
        <w:jc w:val="both"/>
      </w:pPr>
      <w:r>
        <w:t>2.4. Срок за отчитане резултатите  от първи период: 31.07.2016г.</w:t>
      </w:r>
    </w:p>
    <w:p w:rsidR="006E0836" w:rsidRDefault="006E0836" w:rsidP="006E0836">
      <w:pPr>
        <w:tabs>
          <w:tab w:val="left" w:pos="540"/>
        </w:tabs>
        <w:jc w:val="both"/>
      </w:pPr>
    </w:p>
    <w:p w:rsidR="006E0836" w:rsidRDefault="006E0836" w:rsidP="006E0836">
      <w:pPr>
        <w:tabs>
          <w:tab w:val="left" w:pos="540"/>
        </w:tabs>
        <w:jc w:val="both"/>
      </w:pPr>
      <w:r>
        <w:t>2.5. Срок за отчитане резултатите от втори период: 25.10.2016г.</w:t>
      </w:r>
    </w:p>
    <w:p w:rsidR="006E0836" w:rsidRDefault="006E0836" w:rsidP="006E0836">
      <w:pPr>
        <w:tabs>
          <w:tab w:val="left" w:pos="540"/>
        </w:tabs>
        <w:jc w:val="both"/>
      </w:pPr>
    </w:p>
    <w:p w:rsidR="006E0836" w:rsidRDefault="006E0836" w:rsidP="006E0836">
      <w:pPr>
        <w:jc w:val="center"/>
        <w:rPr>
          <w:b/>
          <w:u w:val="single"/>
        </w:rPr>
      </w:pPr>
      <w:r>
        <w:rPr>
          <w:b/>
          <w:u w:val="single"/>
        </w:rPr>
        <w:t>III. ЦЕНА И НАЧИН НА ПЛАЩАНЕ</w:t>
      </w:r>
    </w:p>
    <w:p w:rsidR="006E0836" w:rsidRDefault="006E0836" w:rsidP="006E0836">
      <w:pPr>
        <w:jc w:val="both"/>
      </w:pPr>
    </w:p>
    <w:p w:rsidR="006E0836" w:rsidRPr="00617D76" w:rsidRDefault="006E0836" w:rsidP="006E0836">
      <w:pPr>
        <w:jc w:val="both"/>
        <w:rPr>
          <w:b/>
          <w:lang w:val="en-US"/>
        </w:rPr>
      </w:pPr>
      <w:r>
        <w:t>3.1. Стойността на договора възлиза на:</w:t>
      </w:r>
      <w:r>
        <w:rPr>
          <w:b/>
        </w:rPr>
        <w:t xml:space="preserve"> </w:t>
      </w:r>
      <w:r>
        <w:rPr>
          <w:b/>
          <w:lang w:val="ru-RU"/>
        </w:rPr>
        <w:t xml:space="preserve">……………........./.........................../ </w:t>
      </w:r>
      <w:r>
        <w:rPr>
          <w:lang w:val="ru-RU"/>
        </w:rPr>
        <w:t>без ДДС</w:t>
      </w:r>
      <w:r w:rsidR="00617D76">
        <w:rPr>
          <w:lang w:val="en-US"/>
        </w:rPr>
        <w:t xml:space="preserve"> </w:t>
      </w:r>
    </w:p>
    <w:p w:rsidR="006E0836" w:rsidRDefault="00617D76" w:rsidP="006E0836">
      <w:pPr>
        <w:jc w:val="both"/>
      </w:pPr>
      <w:r>
        <w:t>или ………………………………/…………………………/ с ДДС.</w:t>
      </w:r>
    </w:p>
    <w:p w:rsidR="006E0836" w:rsidRDefault="006E0836" w:rsidP="006E0836">
      <w:pPr>
        <w:jc w:val="both"/>
      </w:pPr>
      <w:r>
        <w:rPr>
          <w:lang w:val="ru-RU"/>
        </w:rPr>
        <w:t>3</w:t>
      </w:r>
      <w:r>
        <w:t>.2. Сумите по договора ще бъдат заплатени на Изпълнителя както следва: 2 плащания</w:t>
      </w:r>
    </w:p>
    <w:p w:rsidR="006E0836" w:rsidRDefault="006E0836" w:rsidP="006E0836">
      <w:pPr>
        <w:numPr>
          <w:ilvl w:val="0"/>
          <w:numId w:val="3"/>
        </w:numPr>
        <w:ind w:firstLine="360"/>
        <w:jc w:val="both"/>
        <w:rPr>
          <w:i/>
        </w:rPr>
      </w:pPr>
      <w:r>
        <w:rPr>
          <w:i/>
        </w:rPr>
        <w:t>Първо плащане – 1бр.</w:t>
      </w:r>
    </w:p>
    <w:p w:rsidR="006E0836" w:rsidRDefault="006E0836" w:rsidP="006E0836">
      <w:pPr>
        <w:numPr>
          <w:ilvl w:val="0"/>
          <w:numId w:val="3"/>
        </w:numPr>
        <w:spacing w:after="120"/>
        <w:ind w:left="357" w:firstLine="357"/>
        <w:jc w:val="both"/>
        <w:rPr>
          <w:i/>
        </w:rPr>
      </w:pPr>
      <w:r>
        <w:rPr>
          <w:i/>
        </w:rPr>
        <w:t>Окончателно плащане – 1бр.</w:t>
      </w:r>
    </w:p>
    <w:p w:rsidR="006E0836" w:rsidRDefault="006E0836" w:rsidP="006E0836">
      <w:pPr>
        <w:autoSpaceDE w:val="0"/>
        <w:autoSpaceDN w:val="0"/>
        <w:adjustRightInd w:val="0"/>
        <w:spacing w:after="60"/>
        <w:ind w:firstLine="709"/>
        <w:jc w:val="both"/>
      </w:pPr>
      <w:r>
        <w:t xml:space="preserve">Първото плащане - 40% от общата стойност на договора, в размер на </w:t>
      </w:r>
      <w:r>
        <w:rPr>
          <w:lang w:val="ru-RU"/>
        </w:rPr>
        <w:t>………</w:t>
      </w:r>
      <w:r>
        <w:t>лв. без ДДС, платимо до 10 /десет/ календарни дни след датата на одобрение на протоколите от първия етап и становище от Комисията по изпълнение на договора чрез банков превод по сметка на изпълнителя, срещу представена данъчна фактура и двустранно подписан приемно-предавателен протокол.</w:t>
      </w:r>
    </w:p>
    <w:p w:rsidR="006E0836" w:rsidRDefault="006E0836" w:rsidP="006E0836">
      <w:pPr>
        <w:autoSpaceDE w:val="0"/>
        <w:autoSpaceDN w:val="0"/>
        <w:adjustRightInd w:val="0"/>
        <w:spacing w:after="60"/>
        <w:ind w:firstLine="709"/>
        <w:jc w:val="both"/>
      </w:pPr>
      <w:r>
        <w:t xml:space="preserve">Окончателното плащане - 60% от общата стойност на договора, в размер на </w:t>
      </w:r>
      <w:r>
        <w:rPr>
          <w:lang w:val="ru-RU"/>
        </w:rPr>
        <w:t>……….</w:t>
      </w:r>
      <w:r>
        <w:t>лв. без ДДС, платимо до 10/десет/ календарни дни след датата на одобрение на протоколите от втория етап, и становище от Комисията по изпълнение на договора, чрез банков превод по сметка на изпълнителя, срещу представена данъчна фактура и двустранно подписан приемно-предавателен протокол.</w:t>
      </w:r>
    </w:p>
    <w:p w:rsidR="006E0836" w:rsidRDefault="006E0836" w:rsidP="006E0836">
      <w:pPr>
        <w:autoSpaceDE w:val="0"/>
        <w:autoSpaceDN w:val="0"/>
        <w:adjustRightInd w:val="0"/>
        <w:spacing w:after="60"/>
        <w:ind w:firstLine="709"/>
        <w:jc w:val="both"/>
      </w:pPr>
      <w:r>
        <w:t xml:space="preserve">Комисията за приемане на изпълнението на договора, назначена от </w:t>
      </w:r>
      <w:r>
        <w:rPr>
          <w:b/>
        </w:rPr>
        <w:t>ВЪЗЛОЖИТЕЛЯ,</w:t>
      </w:r>
      <w:r>
        <w:t xml:space="preserve"> преглежда документите представени от </w:t>
      </w:r>
      <w:r>
        <w:rPr>
          <w:b/>
        </w:rPr>
        <w:t>ИЗПЪЛНИТЕЛЯ</w:t>
      </w:r>
      <w:r>
        <w:t xml:space="preserve"> в 10 дневен срок и дава становище по изпълнение на договора. В случай на възражение по изготвения доклад комисията го връща за корекции, като определя срок за коригирането му.</w:t>
      </w:r>
    </w:p>
    <w:p w:rsidR="006E0836" w:rsidRDefault="006E0836" w:rsidP="006E0836">
      <w:pPr>
        <w:autoSpaceDE w:val="0"/>
        <w:autoSpaceDN w:val="0"/>
        <w:adjustRightInd w:val="0"/>
        <w:spacing w:after="60"/>
        <w:ind w:firstLine="709"/>
        <w:jc w:val="both"/>
      </w:pPr>
      <w:r>
        <w:rPr>
          <w:b/>
        </w:rPr>
        <w:t>ВЪЗЛОЖИТЕЛЯТ</w:t>
      </w:r>
      <w:r>
        <w:t xml:space="preserve"> в петдневен срок от изразяване на съответното становище уведомява писмено </w:t>
      </w:r>
      <w:r>
        <w:rPr>
          <w:b/>
        </w:rPr>
        <w:t>ИЗПЪЛНИТЕЛЯ</w:t>
      </w:r>
      <w:r>
        <w:t xml:space="preserve"> дали докладът е приет, или е върнат за корекции и какви са съответните забележки на Комисията.</w:t>
      </w:r>
    </w:p>
    <w:p w:rsidR="006E0836" w:rsidRDefault="006E0836" w:rsidP="006E0836">
      <w:pPr>
        <w:autoSpaceDE w:val="0"/>
        <w:autoSpaceDN w:val="0"/>
        <w:adjustRightInd w:val="0"/>
        <w:spacing w:after="60"/>
        <w:ind w:firstLine="706"/>
        <w:jc w:val="both"/>
        <w:rPr>
          <w:lang w:val="ru-RU"/>
        </w:rPr>
      </w:pPr>
      <w:r>
        <w:t xml:space="preserve">Комисията за приемане на изпълнението на договора, назначена от </w:t>
      </w:r>
      <w:r>
        <w:rPr>
          <w:b/>
        </w:rPr>
        <w:t>ВЪЗЛОЖИТЕЛЯ</w:t>
      </w:r>
      <w:r>
        <w:t xml:space="preserve">, дава становище дали на </w:t>
      </w:r>
      <w:r>
        <w:rPr>
          <w:b/>
        </w:rPr>
        <w:t>ИЗПЪЛНИТЕЛЯ</w:t>
      </w:r>
      <w:r>
        <w:t xml:space="preserve"> следва да се извърши окончателното плащане, или следва да се удържи неустойка за частично или пълно неизпълнение на договора. Когато Комисията за приемане на изпълнението на договора даде становище да не се извърши плащане, поради частично или пълно неизпълнение на договора, тя мотивирано посочва вида на неизпълнението и размера на дължимата неустойка.</w:t>
      </w:r>
    </w:p>
    <w:p w:rsidR="006E0836" w:rsidRDefault="006E0836" w:rsidP="006E0836">
      <w:pPr>
        <w:jc w:val="both"/>
      </w:pPr>
      <w:r>
        <w:t xml:space="preserve">3.3. Плащането на договорената стойност се извършва от </w:t>
      </w:r>
      <w:r>
        <w:rPr>
          <w:b/>
        </w:rPr>
        <w:t>ВЪЗЛОЖИТЕЛЯ</w:t>
      </w:r>
      <w:r>
        <w:t xml:space="preserve"> в български лева по банков път.</w:t>
      </w:r>
    </w:p>
    <w:p w:rsidR="006E0836" w:rsidRDefault="006E0836" w:rsidP="006E0836">
      <w:pPr>
        <w:jc w:val="both"/>
      </w:pPr>
      <w:r>
        <w:t xml:space="preserve">3.4. Сумите следва да бъдат преведени с платежно нареждане по сметка на </w:t>
      </w:r>
      <w:r>
        <w:rPr>
          <w:b/>
        </w:rPr>
        <w:t>Изпълнителя</w:t>
      </w:r>
      <w:r>
        <w:t>:</w:t>
      </w:r>
    </w:p>
    <w:p w:rsidR="006E0836" w:rsidRDefault="006E0836" w:rsidP="006E0836">
      <w:pPr>
        <w:jc w:val="both"/>
        <w:rPr>
          <w:b/>
        </w:rPr>
      </w:pPr>
      <w:r>
        <w:rPr>
          <w:b/>
        </w:rPr>
        <w:t>Банкови реквизити:</w:t>
      </w:r>
    </w:p>
    <w:p w:rsidR="006E0836" w:rsidRDefault="006E0836" w:rsidP="006E0836">
      <w:pPr>
        <w:jc w:val="both"/>
        <w:rPr>
          <w:b/>
        </w:rPr>
      </w:pPr>
      <w:r>
        <w:rPr>
          <w:b/>
        </w:rPr>
        <w:t xml:space="preserve">Банка:  </w:t>
      </w:r>
    </w:p>
    <w:p w:rsidR="006E0836" w:rsidRDefault="006E0836" w:rsidP="006E0836">
      <w:pPr>
        <w:jc w:val="both"/>
        <w:rPr>
          <w:b/>
          <w:lang w:val="ru-RU"/>
        </w:rPr>
      </w:pPr>
      <w:r>
        <w:rPr>
          <w:b/>
          <w:lang w:val="en-US"/>
        </w:rPr>
        <w:t>BIC</w:t>
      </w:r>
      <w:r>
        <w:rPr>
          <w:b/>
        </w:rPr>
        <w:t xml:space="preserve"> код: </w:t>
      </w:r>
    </w:p>
    <w:p w:rsidR="006E0836" w:rsidRDefault="006E0836" w:rsidP="006E0836">
      <w:pPr>
        <w:jc w:val="both"/>
        <w:rPr>
          <w:b/>
        </w:rPr>
      </w:pPr>
      <w:r>
        <w:rPr>
          <w:b/>
          <w:lang w:val="en-US"/>
        </w:rPr>
        <w:t>IBAN</w:t>
      </w:r>
      <w:r>
        <w:rPr>
          <w:b/>
        </w:rPr>
        <w:t xml:space="preserve"> сметка: </w:t>
      </w:r>
    </w:p>
    <w:p w:rsidR="006E0836" w:rsidRDefault="006E0836" w:rsidP="006E0836">
      <w:pPr>
        <w:jc w:val="both"/>
        <w:rPr>
          <w:u w:val="single"/>
        </w:rPr>
      </w:pPr>
    </w:p>
    <w:p w:rsidR="006E0836" w:rsidRDefault="006E0836" w:rsidP="006E0836">
      <w:pPr>
        <w:jc w:val="center"/>
        <w:rPr>
          <w:b/>
          <w:u w:val="single"/>
        </w:rPr>
      </w:pPr>
      <w:r>
        <w:rPr>
          <w:b/>
          <w:u w:val="single"/>
        </w:rPr>
        <w:lastRenderedPageBreak/>
        <w:t>IV. ПРАВА И ЗАДЪЛЖЕНИЯ НА ИЗПЪЛНИТЕЛЯ.</w:t>
      </w:r>
    </w:p>
    <w:p w:rsidR="006E0836" w:rsidRDefault="006E0836" w:rsidP="006E0836">
      <w:pPr>
        <w:jc w:val="both"/>
      </w:pPr>
    </w:p>
    <w:p w:rsidR="006E0836" w:rsidRDefault="006E0836" w:rsidP="006E0836">
      <w:pPr>
        <w:jc w:val="both"/>
      </w:pPr>
      <w:r>
        <w:t>4.1</w:t>
      </w:r>
      <w:r>
        <w:rPr>
          <w:b/>
        </w:rPr>
        <w:t>.</w:t>
      </w:r>
      <w:r>
        <w:t xml:space="preserve"> </w:t>
      </w:r>
      <w:r>
        <w:rPr>
          <w:b/>
        </w:rPr>
        <w:t>ИЗПЪЛНИТЕЛЯТ</w:t>
      </w:r>
      <w:r>
        <w:t xml:space="preserve"> е длъжен да изпълни качествено и в срок  договорените дейности по раздел I съгласно изискванията на Възложителя, при спазване на действащите в страната нормативни документи и изисквания.</w:t>
      </w:r>
    </w:p>
    <w:p w:rsidR="006E0836" w:rsidRDefault="006E0836" w:rsidP="006E0836">
      <w:pPr>
        <w:jc w:val="both"/>
      </w:pPr>
      <w:r>
        <w:t>4.2</w:t>
      </w:r>
      <w:r>
        <w:rPr>
          <w:b/>
        </w:rPr>
        <w:t>.</w:t>
      </w:r>
      <w:r>
        <w:t xml:space="preserve"> При възражение от страна на Възложителя, </w:t>
      </w:r>
      <w:r>
        <w:rPr>
          <w:b/>
        </w:rPr>
        <w:t>ИЗПЪЛНИТЕЛЯТ</w:t>
      </w:r>
      <w:r>
        <w:t xml:space="preserve"> е длъжен да извърши сам или за своя сметка всички поправки и преработки, необходими за отстраняване на недостатъците, в срокове съгласувани с Възложителя.</w:t>
      </w:r>
    </w:p>
    <w:p w:rsidR="006E0836" w:rsidRDefault="006E0836" w:rsidP="006E0836">
      <w:pPr>
        <w:jc w:val="both"/>
      </w:pPr>
      <w:r>
        <w:t>4.3</w:t>
      </w:r>
      <w:r>
        <w:rPr>
          <w:b/>
        </w:rPr>
        <w:t>.</w:t>
      </w:r>
      <w:r>
        <w:t xml:space="preserve"> </w:t>
      </w:r>
      <w:r>
        <w:rPr>
          <w:b/>
        </w:rPr>
        <w:t>ИЗПЪЛНИТЕЛЯТ</w:t>
      </w:r>
      <w:r>
        <w:t xml:space="preserve"> се задължава да изпълнява мерките и препоръките, от страна на Възложителя съдържащи се в докладите от проверки на място.</w:t>
      </w:r>
    </w:p>
    <w:p w:rsidR="006E0836" w:rsidRDefault="006E0836" w:rsidP="006E0836">
      <w:pPr>
        <w:shd w:val="clear" w:color="auto" w:fill="FFFFFF"/>
        <w:spacing w:line="274" w:lineRule="exact"/>
        <w:jc w:val="both"/>
        <w:rPr>
          <w:color w:val="000000"/>
        </w:rPr>
      </w:pPr>
      <w:r>
        <w:t xml:space="preserve">4.4. </w:t>
      </w:r>
      <w:r>
        <w:rPr>
          <w:b/>
        </w:rPr>
        <w:t>ИЗПЪЛНИТЕЛЯТ</w:t>
      </w:r>
      <w:r>
        <w:t xml:space="preserve"> се задължава да извърши услугата според изискванията на Възложителя, </w:t>
      </w:r>
      <w:r>
        <w:rPr>
          <w:color w:val="000000"/>
        </w:rPr>
        <w:t xml:space="preserve">съгласно </w:t>
      </w:r>
      <w:r>
        <w:rPr>
          <w:b/>
          <w:color w:val="000000"/>
        </w:rPr>
        <w:t>Приложение №1</w:t>
      </w:r>
      <w:r>
        <w:rPr>
          <w:color w:val="000000"/>
        </w:rPr>
        <w:t>.</w:t>
      </w:r>
    </w:p>
    <w:p w:rsidR="006E0836" w:rsidRDefault="006E0836" w:rsidP="006E0836">
      <w:pPr>
        <w:shd w:val="clear" w:color="auto" w:fill="FFFFFF"/>
        <w:spacing w:line="274" w:lineRule="exact"/>
        <w:jc w:val="both"/>
      </w:pPr>
      <w:r>
        <w:t>4.5.</w:t>
      </w:r>
      <w:r>
        <w:rPr>
          <w:b/>
        </w:rPr>
        <w:t xml:space="preserve"> ИЗПЪЛНИТЕЛЯТ</w:t>
      </w:r>
      <w:r>
        <w:t xml:space="preserve"> се задължава да предостави предварително своите изисквания по отношение на условията за съхраняване или консервиране на пробите съобразени с изискванията към методите за измерване.</w:t>
      </w:r>
    </w:p>
    <w:p w:rsidR="006E0836" w:rsidRDefault="006E0836" w:rsidP="006E0836">
      <w:pPr>
        <w:shd w:val="clear" w:color="auto" w:fill="FFFFFF"/>
        <w:spacing w:line="274" w:lineRule="exact"/>
        <w:jc w:val="both"/>
      </w:pPr>
      <w:r>
        <w:t>4.6.</w:t>
      </w:r>
      <w:r>
        <w:rPr>
          <w:b/>
        </w:rPr>
        <w:t xml:space="preserve"> ИЗПЪЛНИТЕЛЯТ</w:t>
      </w:r>
      <w:r>
        <w:t xml:space="preserve"> трябва да може да изпълни услугата предмет на поръчката самостоятелно или в обединение/подизпълнител, поемайки пълният обем проби морски води и видове химични анализи.</w:t>
      </w:r>
    </w:p>
    <w:p w:rsidR="006E0836" w:rsidRDefault="006E0836" w:rsidP="006E0836">
      <w:pPr>
        <w:shd w:val="clear" w:color="auto" w:fill="FFFFFF"/>
        <w:spacing w:line="274" w:lineRule="exact"/>
        <w:jc w:val="both"/>
      </w:pPr>
      <w:r>
        <w:t xml:space="preserve">4.7. </w:t>
      </w:r>
      <w:r>
        <w:rPr>
          <w:b/>
        </w:rPr>
        <w:t>ИЗПЪЛНИТЕЛЯТ</w:t>
      </w:r>
      <w:r>
        <w:t xml:space="preserve"> поема осигуряването на подходящи съдове, според изискванията на методите както и транспорта на пробите от Институт по океанология до Лабораторията, където ще се извърши анализът.</w:t>
      </w:r>
    </w:p>
    <w:p w:rsidR="006E0836" w:rsidRDefault="006E0836" w:rsidP="006E0836">
      <w:pPr>
        <w:jc w:val="both"/>
      </w:pPr>
      <w:r>
        <w:t>4.8.</w:t>
      </w:r>
      <w:r>
        <w:rPr>
          <w:b/>
        </w:rPr>
        <w:t xml:space="preserve"> ИЗПЪЛНИТЕЛЯТ</w:t>
      </w:r>
      <w:r>
        <w:t xml:space="preserve"> трябва да предаде резултатите в електронен вид </w:t>
      </w:r>
      <w:r>
        <w:rPr>
          <w:lang w:val="en-US"/>
        </w:rPr>
        <w:t>(</w:t>
      </w:r>
      <w:r>
        <w:t>таблици</w:t>
      </w:r>
      <w:r>
        <w:noBreakHyphen/>
      </w:r>
      <w:r>
        <w:rPr>
          <w:lang w:val="en-US"/>
        </w:rPr>
        <w:t>excel</w:t>
      </w:r>
      <w:r>
        <w:t xml:space="preserve">, </w:t>
      </w:r>
      <w:r>
        <w:rPr>
          <w:lang w:val="en-US"/>
        </w:rPr>
        <w:t>word)</w:t>
      </w:r>
      <w:r>
        <w:t xml:space="preserve">, а протоколите от изпитванията на хартиен носител. Всеки протокол трябва да съдържа: метод за анализ, граница на определяне, резултат в </w:t>
      </w:r>
      <w:r>
        <w:rPr>
          <w:lang w:val="en-US"/>
        </w:rPr>
        <w:t xml:space="preserve">mg/l </w:t>
      </w:r>
      <w:r>
        <w:t>или µ</w:t>
      </w:r>
      <w:r>
        <w:rPr>
          <w:lang w:val="en-US"/>
        </w:rPr>
        <w:t>g/l</w:t>
      </w:r>
      <w:r>
        <w:t xml:space="preserve"> за разтвореното желязо и манган</w:t>
      </w:r>
      <w:r>
        <w:rPr>
          <w:lang w:val="en-US"/>
        </w:rPr>
        <w:t xml:space="preserve">, </w:t>
      </w:r>
      <w:r>
        <w:t>неопределеност на резултата.</w:t>
      </w:r>
    </w:p>
    <w:p w:rsidR="006E0836" w:rsidRDefault="006E0836" w:rsidP="006E0836">
      <w:pPr>
        <w:jc w:val="both"/>
      </w:pPr>
      <w:r>
        <w:t xml:space="preserve">4.9. </w:t>
      </w:r>
      <w:r>
        <w:rPr>
          <w:b/>
        </w:rPr>
        <w:t>ИЗПЪЛНИТЕЛЯТ</w:t>
      </w:r>
      <w:r>
        <w:t xml:space="preserve"> се задължава да следи и докладва за нередности при изпълнението на договора. В случай на установена нередност, </w:t>
      </w:r>
      <w:r>
        <w:rPr>
          <w:b/>
        </w:rPr>
        <w:t>ИЗПЪЛНИТЕЛЯТ</w:t>
      </w:r>
      <w:r>
        <w:t xml:space="preserve"> е длъжен да възстанови на </w:t>
      </w:r>
      <w:r>
        <w:rPr>
          <w:b/>
        </w:rPr>
        <w:t xml:space="preserve">Възложителя </w:t>
      </w:r>
      <w:r>
        <w:t>всички неправомерно изплатени суми, заедно с дължимите лихви.</w:t>
      </w:r>
    </w:p>
    <w:p w:rsidR="006E0836" w:rsidRDefault="006E0836" w:rsidP="006E0836"/>
    <w:p w:rsidR="006E0836" w:rsidRDefault="006E0836" w:rsidP="006E0836">
      <w:pPr>
        <w:rPr>
          <w:b/>
          <w:u w:val="single"/>
        </w:rPr>
      </w:pPr>
    </w:p>
    <w:p w:rsidR="006E0836" w:rsidRDefault="006E0836" w:rsidP="006E0836">
      <w:pPr>
        <w:jc w:val="center"/>
        <w:rPr>
          <w:b/>
          <w:u w:val="single"/>
        </w:rPr>
      </w:pPr>
      <w:r>
        <w:rPr>
          <w:b/>
          <w:u w:val="single"/>
        </w:rPr>
        <w:t>V. ПРАВА И ЗАДЪЛЖЕНИЯ НА ВЪЗЛОЖИТЕЛЯ</w:t>
      </w:r>
    </w:p>
    <w:p w:rsidR="006E0836" w:rsidRDefault="006E0836" w:rsidP="006E0836">
      <w:pPr>
        <w:jc w:val="both"/>
      </w:pPr>
    </w:p>
    <w:p w:rsidR="006E0836" w:rsidRDefault="006E0836" w:rsidP="006E0836">
      <w:pPr>
        <w:jc w:val="both"/>
      </w:pPr>
      <w:r>
        <w:t xml:space="preserve">5.1. </w:t>
      </w:r>
      <w:r>
        <w:rPr>
          <w:b/>
        </w:rPr>
        <w:t>ВЪЗЛОЖИТЕЛЯТ</w:t>
      </w:r>
      <w:r>
        <w:t xml:space="preserve"> е длъжен да съхранява и предаде на </w:t>
      </w:r>
      <w:r>
        <w:rPr>
          <w:b/>
        </w:rPr>
        <w:t>ИЗПЪЛНИТЕЛЯ</w:t>
      </w:r>
      <w:r>
        <w:t xml:space="preserve"> пробите съобразени с изискванията на методите за измерване в максимално кратък срок след </w:t>
      </w:r>
      <w:proofErr w:type="spellStart"/>
      <w:r>
        <w:t>пробонабирането</w:t>
      </w:r>
      <w:proofErr w:type="spellEnd"/>
      <w:r>
        <w:t>.</w:t>
      </w:r>
    </w:p>
    <w:p w:rsidR="006E0836" w:rsidRDefault="006E0836" w:rsidP="006E0836">
      <w:pPr>
        <w:jc w:val="both"/>
      </w:pPr>
      <w:r>
        <w:t xml:space="preserve">5.2. </w:t>
      </w:r>
      <w:r>
        <w:rPr>
          <w:color w:val="000000"/>
          <w:spacing w:val="-2"/>
        </w:rPr>
        <w:t xml:space="preserve">Изпълнението на обществена поръчка се приема от </w:t>
      </w:r>
      <w:r>
        <w:rPr>
          <w:b/>
          <w:color w:val="000000"/>
          <w:spacing w:val="-2"/>
        </w:rPr>
        <w:t>Комисия</w:t>
      </w:r>
      <w:r>
        <w:rPr>
          <w:color w:val="000000"/>
          <w:spacing w:val="-2"/>
        </w:rPr>
        <w:t xml:space="preserve"> по изпълнение на договора /наричана за краткост “Комисията”, назначена със заповед от Директора на ИО.</w:t>
      </w:r>
    </w:p>
    <w:p w:rsidR="006E0836" w:rsidRDefault="006E0836" w:rsidP="006E0836">
      <w:pPr>
        <w:autoSpaceDE w:val="0"/>
        <w:autoSpaceDN w:val="0"/>
        <w:adjustRightInd w:val="0"/>
        <w:spacing w:after="60"/>
        <w:jc w:val="both"/>
      </w:pPr>
      <w:r>
        <w:rPr>
          <w:b/>
          <w:color w:val="000000"/>
          <w:spacing w:val="7"/>
        </w:rPr>
        <w:t>Комисията</w:t>
      </w:r>
      <w:r>
        <w:rPr>
          <w:color w:val="000000"/>
          <w:spacing w:val="7"/>
        </w:rPr>
        <w:t xml:space="preserve"> разглежда и приема протоколите от първия и втория етапи за изпълнение на </w:t>
      </w:r>
      <w:r>
        <w:rPr>
          <w:color w:val="000000"/>
          <w:spacing w:val="-4"/>
        </w:rPr>
        <w:t>поръчката.</w:t>
      </w:r>
      <w:r>
        <w:t xml:space="preserve"> </w:t>
      </w:r>
      <w:r>
        <w:rPr>
          <w:b/>
        </w:rPr>
        <w:t>Комисията</w:t>
      </w:r>
      <w:r>
        <w:t xml:space="preserve"> преглежда документите представени от изпълнителя в десетдневен (10) срок и дава становище по изпълнение на етапа от договора. В случай на възражение по изготвените протоколи комисията го връща за корекции, като определя срок за коригирането му.</w:t>
      </w:r>
    </w:p>
    <w:p w:rsidR="006E0836" w:rsidRDefault="006E0836" w:rsidP="006E0836">
      <w:pPr>
        <w:autoSpaceDE w:val="0"/>
        <w:autoSpaceDN w:val="0"/>
        <w:adjustRightInd w:val="0"/>
        <w:spacing w:after="60"/>
        <w:jc w:val="both"/>
      </w:pPr>
      <w:r>
        <w:t>5.3.</w:t>
      </w:r>
      <w:r>
        <w:rPr>
          <w:b/>
        </w:rPr>
        <w:t xml:space="preserve"> ВЪЗЛОЖИТЕЛЯТ</w:t>
      </w:r>
      <w:r>
        <w:t xml:space="preserve"> в петдневен срок от изразяване на съответното становище уведомява писмено </w:t>
      </w:r>
      <w:r>
        <w:rPr>
          <w:b/>
        </w:rPr>
        <w:t>ИЗПЪЛНИТЕЛЯ</w:t>
      </w:r>
      <w:r>
        <w:t xml:space="preserve"> дали протоколите са приети, или са върнати за корекции и какви са съответните забележки на </w:t>
      </w:r>
      <w:r>
        <w:rPr>
          <w:b/>
        </w:rPr>
        <w:t>Комисията</w:t>
      </w:r>
      <w:r>
        <w:t xml:space="preserve">. </w:t>
      </w:r>
      <w:r>
        <w:rPr>
          <w:color w:val="000000"/>
          <w:spacing w:val="-2"/>
        </w:rPr>
        <w:t xml:space="preserve">Коментарите на </w:t>
      </w:r>
      <w:r>
        <w:rPr>
          <w:b/>
          <w:color w:val="000000"/>
          <w:spacing w:val="-2"/>
        </w:rPr>
        <w:t>Комисията</w:t>
      </w:r>
      <w:r>
        <w:rPr>
          <w:color w:val="000000"/>
          <w:spacing w:val="-2"/>
        </w:rPr>
        <w:t xml:space="preserve"> са задължителни за </w:t>
      </w:r>
      <w:r>
        <w:rPr>
          <w:b/>
          <w:color w:val="000000"/>
          <w:spacing w:val="-2"/>
        </w:rPr>
        <w:t>ИЗПЪЛНИТЕЛЯ</w:t>
      </w:r>
      <w:r>
        <w:rPr>
          <w:color w:val="000000"/>
          <w:spacing w:val="-2"/>
        </w:rPr>
        <w:t xml:space="preserve"> по договора. </w:t>
      </w:r>
      <w:r>
        <w:rPr>
          <w:color w:val="000000"/>
          <w:spacing w:val="-3"/>
        </w:rPr>
        <w:t xml:space="preserve">Когато </w:t>
      </w:r>
      <w:r>
        <w:rPr>
          <w:b/>
          <w:color w:val="000000"/>
          <w:spacing w:val="-3"/>
        </w:rPr>
        <w:t>ИЗПЪЛНИТЕЛЯТ</w:t>
      </w:r>
      <w:r>
        <w:rPr>
          <w:color w:val="000000"/>
          <w:spacing w:val="-3"/>
        </w:rPr>
        <w:t xml:space="preserve"> по договора не е съгласен с коментара на </w:t>
      </w:r>
      <w:r>
        <w:rPr>
          <w:b/>
          <w:color w:val="000000"/>
          <w:spacing w:val="-3"/>
        </w:rPr>
        <w:t>Комисията</w:t>
      </w:r>
      <w:r>
        <w:rPr>
          <w:color w:val="000000"/>
          <w:spacing w:val="-3"/>
        </w:rPr>
        <w:t xml:space="preserve">, той </w:t>
      </w:r>
      <w:r>
        <w:rPr>
          <w:color w:val="000000"/>
          <w:spacing w:val="-2"/>
        </w:rPr>
        <w:t xml:space="preserve">мотивира писмено доводите си за това и ги изпраща на </w:t>
      </w:r>
      <w:r>
        <w:rPr>
          <w:b/>
          <w:color w:val="000000"/>
          <w:spacing w:val="-2"/>
        </w:rPr>
        <w:t>Комисията</w:t>
      </w:r>
      <w:r>
        <w:rPr>
          <w:color w:val="000000"/>
          <w:spacing w:val="-2"/>
        </w:rPr>
        <w:t xml:space="preserve">. </w:t>
      </w:r>
      <w:r>
        <w:rPr>
          <w:color w:val="000000"/>
          <w:spacing w:val="-3"/>
        </w:rPr>
        <w:t xml:space="preserve">Ако </w:t>
      </w:r>
      <w:r>
        <w:rPr>
          <w:b/>
          <w:color w:val="000000"/>
          <w:spacing w:val="-3"/>
        </w:rPr>
        <w:t>Комисията</w:t>
      </w:r>
      <w:r>
        <w:rPr>
          <w:color w:val="000000"/>
          <w:spacing w:val="-3"/>
        </w:rPr>
        <w:t xml:space="preserve"> не приема доводите, с които изпълнителят по договора оспорва забележките на </w:t>
      </w:r>
      <w:r>
        <w:rPr>
          <w:b/>
          <w:color w:val="000000"/>
          <w:spacing w:val="-3"/>
        </w:rPr>
        <w:t xml:space="preserve">Комисията </w:t>
      </w:r>
      <w:r>
        <w:rPr>
          <w:color w:val="000000"/>
          <w:spacing w:val="-3"/>
        </w:rPr>
        <w:t xml:space="preserve">и </w:t>
      </w:r>
      <w:r>
        <w:rPr>
          <w:color w:val="000000"/>
        </w:rPr>
        <w:t xml:space="preserve">повтори коментара, </w:t>
      </w:r>
      <w:r>
        <w:rPr>
          <w:color w:val="000000"/>
        </w:rPr>
        <w:lastRenderedPageBreak/>
        <w:t xml:space="preserve">изпълнителят по договора е длъжен да се съобрази с коментара и </w:t>
      </w:r>
      <w:r>
        <w:rPr>
          <w:color w:val="000000"/>
          <w:spacing w:val="-2"/>
        </w:rPr>
        <w:t xml:space="preserve">да го отрази в съответния документ. </w:t>
      </w:r>
      <w:r>
        <w:rPr>
          <w:color w:val="000000"/>
          <w:spacing w:val="-3"/>
        </w:rPr>
        <w:t xml:space="preserve">За своята дейност </w:t>
      </w:r>
      <w:r>
        <w:rPr>
          <w:b/>
          <w:color w:val="000000"/>
          <w:spacing w:val="-3"/>
        </w:rPr>
        <w:t>Комисията</w:t>
      </w:r>
      <w:r>
        <w:rPr>
          <w:color w:val="000000"/>
          <w:spacing w:val="-3"/>
        </w:rPr>
        <w:t xml:space="preserve"> изготвя протоколи от съответните заседания. </w:t>
      </w:r>
      <w:r>
        <w:rPr>
          <w:b/>
        </w:rPr>
        <w:t>Комисията</w:t>
      </w:r>
      <w:r>
        <w:t xml:space="preserve"> дава становище дали на </w:t>
      </w:r>
      <w:r>
        <w:rPr>
          <w:b/>
        </w:rPr>
        <w:t xml:space="preserve">ИЗПЪЛНИТЕЛЯ </w:t>
      </w:r>
      <w:r>
        <w:t xml:space="preserve">следва да се извърши окончателното плащане, или следва да се удържи неустойка за частично или пълно неизпълнение на договора. Когато </w:t>
      </w:r>
      <w:r>
        <w:rPr>
          <w:b/>
        </w:rPr>
        <w:t>Комисията</w:t>
      </w:r>
      <w:r>
        <w:t xml:space="preserve"> за приемане на изпълнението на договора даде становище да не се извърши плащане, поради частично или пълно неизпълнение на договора, тя мотивирано посочва вида на неизпълнението и размера на дължимата неустойка.</w:t>
      </w:r>
    </w:p>
    <w:p w:rsidR="006E0836" w:rsidRDefault="006E0836" w:rsidP="006E0836">
      <w:pPr>
        <w:spacing w:after="60"/>
        <w:jc w:val="both"/>
      </w:pPr>
      <w:r>
        <w:t xml:space="preserve">5.4. След приключване на съответния период и извършване на съответното плащане от страна на </w:t>
      </w:r>
      <w:r>
        <w:rPr>
          <w:b/>
        </w:rPr>
        <w:t>ВЪЗЛОЖИТЕЛЯ</w:t>
      </w:r>
      <w:r>
        <w:t xml:space="preserve">, собствеността на доставената информация, по силата на настоящия договор, се прехвърля на </w:t>
      </w:r>
      <w:r>
        <w:rPr>
          <w:b/>
        </w:rPr>
        <w:t>ВЪЗЛОЖИТЕЛЯ</w:t>
      </w:r>
      <w:r>
        <w:t>.</w:t>
      </w:r>
    </w:p>
    <w:p w:rsidR="006E0836" w:rsidRDefault="006E0836" w:rsidP="006E0836">
      <w:pPr>
        <w:jc w:val="both"/>
        <w:rPr>
          <w:u w:val="single"/>
        </w:rPr>
      </w:pPr>
    </w:p>
    <w:p w:rsidR="006E0836" w:rsidRDefault="006E0836" w:rsidP="006E0836">
      <w:pPr>
        <w:jc w:val="center"/>
        <w:rPr>
          <w:b/>
          <w:u w:val="single"/>
        </w:rPr>
      </w:pPr>
      <w:r>
        <w:rPr>
          <w:b/>
          <w:u w:val="single"/>
        </w:rPr>
        <w:t>VI. ПРЕКРАТЯВАНЕ НА ДОГОВОРА</w:t>
      </w:r>
    </w:p>
    <w:p w:rsidR="006E0836" w:rsidRDefault="006E0836" w:rsidP="006E0836">
      <w:pPr>
        <w:jc w:val="both"/>
      </w:pPr>
    </w:p>
    <w:p w:rsidR="006E0836" w:rsidRDefault="006E0836" w:rsidP="006E0836">
      <w:pPr>
        <w:jc w:val="both"/>
      </w:pPr>
      <w:r>
        <w:t>6.1. Действието на този договор се прекратява:</w:t>
      </w:r>
    </w:p>
    <w:p w:rsidR="006E0836" w:rsidRDefault="006E0836" w:rsidP="006E0836">
      <w:pPr>
        <w:spacing w:before="60"/>
        <w:ind w:right="-1" w:firstLine="720"/>
        <w:jc w:val="both"/>
        <w:rPr>
          <w:lang w:eastAsia="en-US"/>
        </w:rPr>
      </w:pPr>
      <w:r>
        <w:rPr>
          <w:lang w:eastAsia="en-US"/>
        </w:rPr>
        <w:t>- С изтичане на срока ;</w:t>
      </w:r>
    </w:p>
    <w:p w:rsidR="006E0836" w:rsidRDefault="006E0836" w:rsidP="006E0836">
      <w:pPr>
        <w:spacing w:before="60"/>
        <w:ind w:right="-1" w:firstLine="720"/>
        <w:jc w:val="both"/>
        <w:rPr>
          <w:lang w:eastAsia="en-US"/>
        </w:rPr>
      </w:pPr>
      <w:r>
        <w:rPr>
          <w:lang w:eastAsia="en-US"/>
        </w:rPr>
        <w:t>- По взаимно съгласие между страните, изразено в писмена форма;</w:t>
      </w:r>
    </w:p>
    <w:p w:rsidR="006E0836" w:rsidRDefault="006E0836" w:rsidP="006E0836">
      <w:pPr>
        <w:spacing w:before="60"/>
        <w:ind w:right="-1" w:firstLine="720"/>
        <w:jc w:val="both"/>
        <w:rPr>
          <w:lang w:eastAsia="en-US"/>
        </w:rPr>
      </w:pPr>
      <w:r>
        <w:rPr>
          <w:lang w:eastAsia="en-US"/>
        </w:rPr>
        <w:t>- При виновно неизпълнение на задълженията на една от страните по договора  с 5-дневно писмено предизвестие от изправната до неизправната страна;</w:t>
      </w:r>
    </w:p>
    <w:p w:rsidR="006E0836" w:rsidRDefault="006E0836" w:rsidP="006E0836">
      <w:pPr>
        <w:spacing w:before="60"/>
        <w:ind w:right="-1" w:firstLine="720"/>
        <w:jc w:val="both"/>
        <w:rPr>
          <w:lang w:eastAsia="en-US"/>
        </w:rPr>
      </w:pPr>
      <w:r>
        <w:rPr>
          <w:b/>
          <w:lang w:eastAsia="en-US"/>
        </w:rPr>
        <w:t xml:space="preserve">- </w:t>
      </w:r>
      <w:r>
        <w:rPr>
          <w:lang w:eastAsia="en-US"/>
        </w:rPr>
        <w:t xml:space="preserve"> При констатирани нередности и/или конфликт на интереси – с изпращане на едностранно писмено предизвестие от </w:t>
      </w:r>
      <w:r>
        <w:rPr>
          <w:b/>
          <w:lang w:eastAsia="en-US"/>
        </w:rPr>
        <w:t>ВЪЗЛОЖИТЕЛЯ</w:t>
      </w:r>
      <w:r>
        <w:rPr>
          <w:lang w:eastAsia="en-US"/>
        </w:rPr>
        <w:t xml:space="preserve"> до </w:t>
      </w:r>
      <w:r>
        <w:rPr>
          <w:b/>
          <w:lang w:eastAsia="en-US"/>
        </w:rPr>
        <w:t>ИЗПЪЛНИТЕЛЯ</w:t>
      </w:r>
      <w:r>
        <w:rPr>
          <w:lang w:eastAsia="en-US"/>
        </w:rPr>
        <w:t>;</w:t>
      </w:r>
    </w:p>
    <w:p w:rsidR="006E0836" w:rsidRDefault="006E0836" w:rsidP="006E0836">
      <w:pPr>
        <w:spacing w:before="60"/>
        <w:ind w:right="-1" w:firstLine="708"/>
        <w:rPr>
          <w:lang w:eastAsia="en-US"/>
        </w:rPr>
      </w:pPr>
      <w:r>
        <w:rPr>
          <w:b/>
          <w:lang w:eastAsia="en-US"/>
        </w:rPr>
        <w:t>-</w:t>
      </w:r>
      <w:r>
        <w:rPr>
          <w:lang w:eastAsia="en-US"/>
        </w:rPr>
        <w:t xml:space="preserve"> При настъпване на обективна невъзможност за изпълнение;</w:t>
      </w:r>
    </w:p>
    <w:p w:rsidR="006E0836" w:rsidRDefault="006E0836" w:rsidP="006E0836">
      <w:pPr>
        <w:spacing w:before="60"/>
        <w:ind w:right="-1" w:firstLine="720"/>
        <w:jc w:val="both"/>
        <w:rPr>
          <w:lang w:eastAsia="en-US"/>
        </w:rPr>
      </w:pPr>
      <w:r>
        <w:rPr>
          <w:b/>
          <w:lang w:eastAsia="en-US"/>
        </w:rPr>
        <w:t>-</w:t>
      </w:r>
      <w:r>
        <w:rPr>
          <w:lang w:eastAsia="en-US"/>
        </w:rPr>
        <w:t xml:space="preserve"> С окончателното му изпълнение;</w:t>
      </w:r>
    </w:p>
    <w:p w:rsidR="006E0836" w:rsidRDefault="006E0836" w:rsidP="006E0836">
      <w:pPr>
        <w:jc w:val="both"/>
      </w:pPr>
      <w:r>
        <w:t xml:space="preserve">6.2. </w:t>
      </w:r>
      <w:r>
        <w:rPr>
          <w:b/>
        </w:rPr>
        <w:t>ВЪЗЛОЖИТЕЛЯТ</w:t>
      </w:r>
      <w:r>
        <w:t xml:space="preserve"> има право едностранно да прекрати договора без предизвестие, когато </w:t>
      </w:r>
      <w:r>
        <w:rPr>
          <w:b/>
        </w:rPr>
        <w:t>ИЗПЪЛНИТЕЛЯТ</w:t>
      </w:r>
      <w:r>
        <w:t xml:space="preserve"> прекъсне или забави изпълнението с повече от 15 (петнадесет) дни за съответния период.</w:t>
      </w:r>
    </w:p>
    <w:p w:rsidR="006E0836" w:rsidRDefault="006E0836" w:rsidP="006E0836">
      <w:pPr>
        <w:jc w:val="center"/>
        <w:rPr>
          <w:b/>
          <w:u w:val="single"/>
        </w:rPr>
      </w:pPr>
    </w:p>
    <w:p w:rsidR="006E0836" w:rsidRDefault="006E0836" w:rsidP="006E0836">
      <w:pPr>
        <w:rPr>
          <w:b/>
          <w:u w:val="single"/>
        </w:rPr>
      </w:pPr>
    </w:p>
    <w:p w:rsidR="006E0836" w:rsidRDefault="006E0836" w:rsidP="006E0836">
      <w:pPr>
        <w:jc w:val="center"/>
        <w:rPr>
          <w:b/>
          <w:u w:val="single"/>
        </w:rPr>
      </w:pPr>
      <w:r>
        <w:rPr>
          <w:b/>
          <w:u w:val="single"/>
        </w:rPr>
        <w:t>VII. ОТГОВОРНОСТ ПРИ НЕИЗПЪЛНЕНИЕ</w:t>
      </w:r>
    </w:p>
    <w:p w:rsidR="006E0836" w:rsidRDefault="006E0836" w:rsidP="006E0836">
      <w:pPr>
        <w:jc w:val="both"/>
      </w:pPr>
    </w:p>
    <w:p w:rsidR="006E0836" w:rsidRDefault="006E0836" w:rsidP="006E0836">
      <w:pPr>
        <w:jc w:val="both"/>
        <w:rPr>
          <w:color w:val="0000FF"/>
        </w:rPr>
      </w:pPr>
      <w:r>
        <w:t>7.1.</w:t>
      </w:r>
      <w:r>
        <w:rPr>
          <w:b/>
        </w:rPr>
        <w:t xml:space="preserve"> </w:t>
      </w:r>
      <w:r>
        <w:t xml:space="preserve">В случай  на забава при изпълнението на отделни задължения по договора по вина на </w:t>
      </w:r>
      <w:r>
        <w:rPr>
          <w:b/>
        </w:rPr>
        <w:t>ИЗПЪЛНИТЕЛЯ</w:t>
      </w:r>
      <w:r>
        <w:t xml:space="preserve"> последният дължи на </w:t>
      </w:r>
      <w:r>
        <w:rPr>
          <w:b/>
        </w:rPr>
        <w:t>ВЪЗЛОЖИТЕЛЯ</w:t>
      </w:r>
      <w:r>
        <w:t xml:space="preserve"> неустойка в размер на 0.05% за всеки ден забава, но не-повече от 5% от стойностите, определени в раздел III</w:t>
      </w:r>
      <w:r>
        <w:rPr>
          <w:color w:val="0000FF"/>
        </w:rPr>
        <w:t>.</w:t>
      </w:r>
    </w:p>
    <w:p w:rsidR="006E0836" w:rsidRDefault="006E0836" w:rsidP="006E0836">
      <w:pPr>
        <w:jc w:val="both"/>
        <w:rPr>
          <w:color w:val="0000FF"/>
        </w:rPr>
      </w:pPr>
      <w:r>
        <w:t xml:space="preserve">7.2.При неспазване на определения срок за изпълнение на договора като цяло   </w:t>
      </w:r>
      <w:r>
        <w:rPr>
          <w:b/>
        </w:rPr>
        <w:t>ИЗПЪЛНИТЕЛЯТ</w:t>
      </w:r>
      <w:r>
        <w:t xml:space="preserve"> дължи на </w:t>
      </w:r>
      <w:r>
        <w:rPr>
          <w:b/>
        </w:rPr>
        <w:t>ВЪЗЛОЖИТЕЛЯ</w:t>
      </w:r>
      <w:r>
        <w:t xml:space="preserve"> неустойка в размер на 0.05% за всеки ден забава, но не-повече от 5% от стойностите, определени в раздел III</w:t>
      </w:r>
      <w:r>
        <w:rPr>
          <w:color w:val="0000FF"/>
        </w:rPr>
        <w:t>.</w:t>
      </w:r>
    </w:p>
    <w:p w:rsidR="006E0836" w:rsidRDefault="006E0836" w:rsidP="006E0836">
      <w:pPr>
        <w:jc w:val="both"/>
        <w:rPr>
          <w:color w:val="0000FF"/>
        </w:rPr>
      </w:pPr>
      <w:r>
        <w:t xml:space="preserve">7.3.При частично, некачествено и/или лошо изпълнение на договора като цяло или на отделни задължения по него, </w:t>
      </w:r>
      <w:r>
        <w:rPr>
          <w:b/>
        </w:rPr>
        <w:t>ИЗПЪЛНИТЕЛЯТ</w:t>
      </w:r>
      <w:r>
        <w:t xml:space="preserve"> дължи на </w:t>
      </w:r>
      <w:r>
        <w:rPr>
          <w:b/>
        </w:rPr>
        <w:t>ВЪЗЛОЖИТЕЛЯ</w:t>
      </w:r>
      <w:r>
        <w:t xml:space="preserve"> неустойка в размер на 5% от стойността на договора, съответно от стойността на първото или на окончателното плащане.</w:t>
      </w:r>
    </w:p>
    <w:p w:rsidR="006E0836" w:rsidRDefault="006E0836" w:rsidP="006E0836">
      <w:pPr>
        <w:jc w:val="both"/>
      </w:pPr>
      <w:r>
        <w:t>7.4.</w:t>
      </w:r>
      <w:r>
        <w:rPr>
          <w:b/>
        </w:rPr>
        <w:t>ВЪЗЛОЖИТЕЛЯТ</w:t>
      </w:r>
      <w:r>
        <w:t xml:space="preserve"> не заплаща стойността на </w:t>
      </w:r>
      <w:proofErr w:type="spellStart"/>
      <w:r>
        <w:t>неизв</w:t>
      </w:r>
      <w:bookmarkStart w:id="0" w:name="_GoBack"/>
      <w:bookmarkEnd w:id="0"/>
      <w:r>
        <w:t>ършените</w:t>
      </w:r>
      <w:proofErr w:type="spellEnd"/>
      <w:r>
        <w:t xml:space="preserve"> от</w:t>
      </w:r>
      <w:r>
        <w:rPr>
          <w:b/>
        </w:rPr>
        <w:t xml:space="preserve"> ИЗПЪЛНИТЕЛЯТ</w:t>
      </w:r>
      <w:r>
        <w:t xml:space="preserve"> дейности  или на части от тях.</w:t>
      </w:r>
    </w:p>
    <w:p w:rsidR="006E0836" w:rsidRDefault="006E0836" w:rsidP="006E0836">
      <w:pPr>
        <w:jc w:val="both"/>
      </w:pPr>
      <w:r>
        <w:t xml:space="preserve">7.5. При формиране на съответното плащане </w:t>
      </w:r>
      <w:r>
        <w:rPr>
          <w:b/>
        </w:rPr>
        <w:t>ВЪЗЛОЖИТЕЛЯТ</w:t>
      </w:r>
      <w:r>
        <w:t xml:space="preserve"> удържа стойността на </w:t>
      </w:r>
      <w:proofErr w:type="spellStart"/>
      <w:r>
        <w:t>неизвършените</w:t>
      </w:r>
      <w:proofErr w:type="spellEnd"/>
      <w:r>
        <w:t xml:space="preserve"> от </w:t>
      </w:r>
      <w:r>
        <w:rPr>
          <w:b/>
        </w:rPr>
        <w:t>ИЗПЪЛНИТЕЛЯ</w:t>
      </w:r>
      <w:r>
        <w:t xml:space="preserve"> дейности или на части от тях и съответната неустойка за неизпълнение или закъснение. </w:t>
      </w:r>
    </w:p>
    <w:p w:rsidR="006E0836" w:rsidRDefault="006E0836" w:rsidP="006E0836">
      <w:pPr>
        <w:jc w:val="both"/>
      </w:pPr>
      <w:r>
        <w:t xml:space="preserve">7.6.  При пълно неизпълнение на договора </w:t>
      </w:r>
      <w:r>
        <w:rPr>
          <w:b/>
        </w:rPr>
        <w:t>ИЗПЪЛНИТЕЛЯТ</w:t>
      </w:r>
      <w:r>
        <w:t xml:space="preserve"> дължи на </w:t>
      </w:r>
      <w:r>
        <w:rPr>
          <w:b/>
        </w:rPr>
        <w:t xml:space="preserve">ВЪЗЛОЖИТЕЛЯ </w:t>
      </w:r>
      <w:r w:rsidR="00984B28">
        <w:t>неустойка в размер на 5% от ц</w:t>
      </w:r>
      <w:r>
        <w:t>ената на договора, както и възстановяване на получените плащания.</w:t>
      </w:r>
    </w:p>
    <w:p w:rsidR="006E0836" w:rsidRDefault="006E0836" w:rsidP="006E0836">
      <w:pPr>
        <w:jc w:val="both"/>
      </w:pPr>
      <w:r>
        <w:lastRenderedPageBreak/>
        <w:t>7.7. Страните по договора не дължат обезщетение за претърпени вреди и пропуснати ползи, ако те са причинени в резултат на непреодолима сила.</w:t>
      </w:r>
    </w:p>
    <w:p w:rsidR="006E0836" w:rsidRDefault="006E0836" w:rsidP="006E0836">
      <w:pPr>
        <w:jc w:val="both"/>
      </w:pPr>
      <w:r>
        <w:t>7.8.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6E0836" w:rsidRDefault="006E0836" w:rsidP="006E0836">
      <w:pPr>
        <w:jc w:val="both"/>
      </w:pPr>
      <w:r>
        <w:t>7.9. Страната, която не може да изпълни задължението си поради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При не уведомяване в срок съответната страна дължи обезщетение за вреди.</w:t>
      </w:r>
    </w:p>
    <w:p w:rsidR="006E0836" w:rsidRDefault="006E0836" w:rsidP="006E0836">
      <w:pPr>
        <w:jc w:val="both"/>
      </w:pPr>
    </w:p>
    <w:p w:rsidR="006E0836" w:rsidRDefault="006E0836" w:rsidP="006E0836">
      <w:pPr>
        <w:jc w:val="center"/>
        <w:rPr>
          <w:b/>
          <w:u w:val="single"/>
        </w:rPr>
      </w:pPr>
      <w:r>
        <w:rPr>
          <w:b/>
          <w:u w:val="single"/>
        </w:rPr>
        <w:t>VІІІ. ДРУГИ УСЛОВИЯ</w:t>
      </w:r>
    </w:p>
    <w:p w:rsidR="006E0836" w:rsidRDefault="006E0836" w:rsidP="006E0836">
      <w:pPr>
        <w:jc w:val="both"/>
      </w:pPr>
    </w:p>
    <w:p w:rsidR="006E0836" w:rsidRDefault="006E0836" w:rsidP="006E0836">
      <w:pPr>
        <w:jc w:val="both"/>
      </w:pPr>
      <w:r>
        <w:t>8.1. За неуредените в договора въпроси се прилагат действащите нормативни актове, отнасящи се до предмета на договора.</w:t>
      </w:r>
    </w:p>
    <w:p w:rsidR="006E0836" w:rsidRDefault="006E0836" w:rsidP="006E0836">
      <w:pPr>
        <w:jc w:val="both"/>
      </w:pPr>
      <w:r>
        <w:t>8.2. Всички спорове, произтичащи или свързани с този договор, ако не бъдат уредени чрез преговори, ще бъдат окончателно решени по реда на действащото в България законодателство от съответния компетентен съд.</w:t>
      </w:r>
    </w:p>
    <w:p w:rsidR="006E0836" w:rsidRDefault="006E0836" w:rsidP="006E0836">
      <w:pPr>
        <w:jc w:val="both"/>
      </w:pPr>
      <w:r>
        <w:t>8.3. Всички съобщения, уведомления и известия между страните във връзка с този договор следва да бъдат в писмена форма/по факс, по пощата, по електронната поща /и да бъдат  подписани от упълномощените лица:</w:t>
      </w:r>
    </w:p>
    <w:p w:rsidR="006E0836" w:rsidRDefault="006E0836" w:rsidP="006E0836">
      <w:pPr>
        <w:jc w:val="both"/>
        <w:rPr>
          <w:b/>
        </w:rPr>
      </w:pPr>
      <w:r>
        <w:rPr>
          <w:b/>
        </w:rPr>
        <w:t>За Възложителя</w:t>
      </w:r>
    </w:p>
    <w:p w:rsidR="006E0836" w:rsidRDefault="006E0836" w:rsidP="006E0836">
      <w:pPr>
        <w:jc w:val="both"/>
        <w:rPr>
          <w:lang w:eastAsia="en-US"/>
        </w:rPr>
      </w:pPr>
      <w:r>
        <w:rPr>
          <w:lang w:eastAsia="en-US"/>
        </w:rPr>
        <w:t>ИНСТИТУТ ПО ОКЕАНОЛОГИЯ, БЪЛГАРСКА АКАДЕМИЯ НА НАУКИТЕ (ИО-БАН),</w:t>
      </w:r>
    </w:p>
    <w:p w:rsidR="006E0836" w:rsidRDefault="006E0836" w:rsidP="006E0836">
      <w:pPr>
        <w:jc w:val="both"/>
        <w:rPr>
          <w:lang w:eastAsia="en-US"/>
        </w:rPr>
      </w:pPr>
      <w:r>
        <w:rPr>
          <w:lang w:eastAsia="en-US"/>
        </w:rPr>
        <w:t>с адрес:</w:t>
      </w:r>
    </w:p>
    <w:p w:rsidR="006E0836" w:rsidRDefault="006E0836" w:rsidP="006E0836">
      <w:pPr>
        <w:jc w:val="both"/>
        <w:rPr>
          <w:lang w:eastAsia="en-US"/>
        </w:rPr>
      </w:pPr>
      <w:r>
        <w:rPr>
          <w:lang w:eastAsia="en-US"/>
        </w:rPr>
        <w:t>гр. Варна 9000</w:t>
      </w:r>
    </w:p>
    <w:p w:rsidR="006E0836" w:rsidRDefault="006E0836" w:rsidP="006E0836">
      <w:pPr>
        <w:jc w:val="both"/>
        <w:rPr>
          <w:lang w:eastAsia="en-US"/>
        </w:rPr>
      </w:pPr>
      <w:r>
        <w:rPr>
          <w:lang w:eastAsia="en-US"/>
        </w:rPr>
        <w:t>ул. „Първи май“, № 40</w:t>
      </w:r>
    </w:p>
    <w:p w:rsidR="006E0836" w:rsidRDefault="006E0836" w:rsidP="006E0836">
      <w:pPr>
        <w:jc w:val="both"/>
        <w:rPr>
          <w:lang w:eastAsia="en-US"/>
        </w:rPr>
      </w:pPr>
      <w:r>
        <w:rPr>
          <w:lang w:eastAsia="en-US"/>
        </w:rPr>
        <w:t>тел.: 052/370 484</w:t>
      </w:r>
    </w:p>
    <w:p w:rsidR="006E0836" w:rsidRDefault="006E0836" w:rsidP="006E0836">
      <w:pPr>
        <w:jc w:val="both"/>
        <w:rPr>
          <w:lang w:eastAsia="en-US"/>
        </w:rPr>
      </w:pPr>
      <w:r>
        <w:rPr>
          <w:lang w:eastAsia="en-US"/>
        </w:rPr>
        <w:t>факс: 052/370 483</w:t>
      </w:r>
    </w:p>
    <w:p w:rsidR="006E0836" w:rsidRDefault="006E0836" w:rsidP="006E0836">
      <w:pPr>
        <w:jc w:val="both"/>
        <w:rPr>
          <w:rFonts w:eastAsiaTheme="minorHAnsi" w:cstheme="minorBidi"/>
          <w:color w:val="0563C1" w:themeColor="hyperlink"/>
          <w:u w:val="single"/>
          <w:lang w:eastAsia="en-US"/>
        </w:rPr>
      </w:pPr>
      <w:r>
        <w:rPr>
          <w:lang w:eastAsia="en-US"/>
        </w:rPr>
        <w:t xml:space="preserve">Интернет адрес: </w:t>
      </w:r>
      <w:hyperlink r:id="rId5" w:history="1">
        <w:r>
          <w:rPr>
            <w:rStyle w:val="Hyperlink"/>
            <w:rFonts w:eastAsiaTheme="minorHAnsi" w:cstheme="minorBidi"/>
            <w:lang w:eastAsia="en-US"/>
          </w:rPr>
          <w:t>http://www.io-bas.bg/</w:t>
        </w:r>
      </w:hyperlink>
      <w:r>
        <w:rPr>
          <w:lang w:eastAsia="en-US"/>
        </w:rPr>
        <w:t>,</w:t>
      </w:r>
      <w:r>
        <w:rPr>
          <w:lang w:val="en-US" w:eastAsia="en-US"/>
        </w:rPr>
        <w:t xml:space="preserve"> </w:t>
      </w:r>
      <w:r>
        <w:rPr>
          <w:lang w:eastAsia="en-US"/>
        </w:rPr>
        <w:t xml:space="preserve">електронна поща: </w:t>
      </w:r>
      <w:hyperlink r:id="rId6" w:history="1">
        <w:r>
          <w:rPr>
            <w:rStyle w:val="Hyperlink"/>
            <w:rFonts w:eastAsiaTheme="minorHAnsi" w:cstheme="minorBidi"/>
            <w:lang w:eastAsia="en-US"/>
          </w:rPr>
          <w:t>office@io-bas.bg</w:t>
        </w:r>
      </w:hyperlink>
    </w:p>
    <w:p w:rsidR="006E0836" w:rsidRDefault="006E0836" w:rsidP="006E0836">
      <w:pPr>
        <w:jc w:val="both"/>
        <w:rPr>
          <w:rFonts w:eastAsiaTheme="minorHAnsi" w:cstheme="minorBidi"/>
          <w:color w:val="0563C1" w:themeColor="hyperlink"/>
          <w:u w:val="single"/>
          <w:lang w:eastAsia="en-US"/>
        </w:rPr>
      </w:pPr>
    </w:p>
    <w:p w:rsidR="006E0836" w:rsidRDefault="006E0836" w:rsidP="006E0836">
      <w:pPr>
        <w:jc w:val="both"/>
        <w:rPr>
          <w:rFonts w:eastAsiaTheme="minorHAnsi" w:cstheme="minorBidi"/>
          <w:b/>
          <w:lang w:eastAsia="en-US"/>
        </w:rPr>
      </w:pPr>
      <w:r>
        <w:rPr>
          <w:rFonts w:eastAsiaTheme="minorHAnsi" w:cstheme="minorBidi"/>
          <w:b/>
          <w:lang w:eastAsia="en-US"/>
        </w:rPr>
        <w:t>За Изпълнителя</w:t>
      </w:r>
    </w:p>
    <w:p w:rsidR="006E0836" w:rsidRDefault="006E0836" w:rsidP="006E0836">
      <w:pPr>
        <w:jc w:val="both"/>
        <w:rPr>
          <w:lang w:eastAsia="en-US"/>
        </w:rPr>
      </w:pPr>
      <w:r>
        <w:rPr>
          <w:rFonts w:eastAsiaTheme="minorHAnsi" w:cstheme="minorBidi"/>
          <w:lang w:eastAsia="en-US"/>
        </w:rPr>
        <w:t>………………..</w:t>
      </w:r>
    </w:p>
    <w:p w:rsidR="006E0836" w:rsidRDefault="006E0836" w:rsidP="006E0836">
      <w:pPr>
        <w:jc w:val="both"/>
      </w:pPr>
    </w:p>
    <w:p w:rsidR="006E0836" w:rsidRDefault="006E0836" w:rsidP="006E0836">
      <w:pPr>
        <w:jc w:val="both"/>
      </w:pPr>
      <w:r>
        <w:t>8.4. Нищожността на някоя клауза от договора или на допълнително уговорени условия не води до нищожност на друга клауза или на договора, като цяло.</w:t>
      </w:r>
    </w:p>
    <w:p w:rsidR="006E0836" w:rsidRDefault="006E0836" w:rsidP="006E0836">
      <w:pPr>
        <w:jc w:val="both"/>
        <w:rPr>
          <w:lang w:val="ru-RU"/>
        </w:rPr>
      </w:pPr>
    </w:p>
    <w:p w:rsidR="006E0836" w:rsidRDefault="006E0836" w:rsidP="006E0836">
      <w:pPr>
        <w:ind w:firstLine="709"/>
        <w:jc w:val="both"/>
        <w:rPr>
          <w:b/>
          <w:bCs/>
        </w:rPr>
      </w:pPr>
      <w:r>
        <w:rPr>
          <w:b/>
          <w:bCs/>
        </w:rPr>
        <w:t>Приложения, неразделна част от договора:</w:t>
      </w:r>
    </w:p>
    <w:p w:rsidR="006E0836" w:rsidRDefault="006E0836" w:rsidP="006E0836">
      <w:pPr>
        <w:rPr>
          <w:spacing w:val="-2"/>
        </w:rPr>
      </w:pPr>
      <w:r>
        <w:t>Приложение №1 – Техническа</w:t>
      </w:r>
      <w:r>
        <w:rPr>
          <w:lang w:val="en-US"/>
        </w:rPr>
        <w:t xml:space="preserve"> </w:t>
      </w:r>
      <w:r>
        <w:t>спецификация</w:t>
      </w:r>
    </w:p>
    <w:p w:rsidR="006E0836" w:rsidRDefault="006E0836" w:rsidP="006E0836">
      <w:pPr>
        <w:jc w:val="both"/>
      </w:pPr>
      <w:r>
        <w:rPr>
          <w:lang w:val="ru-RU"/>
        </w:rPr>
        <w:t xml:space="preserve">Приложение № 2 – </w:t>
      </w:r>
      <w:r>
        <w:t>Предложение за изпълнение</w:t>
      </w:r>
    </w:p>
    <w:p w:rsidR="006E0836" w:rsidRDefault="006E0836" w:rsidP="006E0836">
      <w:pPr>
        <w:jc w:val="both"/>
      </w:pPr>
      <w:r>
        <w:t>Приложение № 3 – Предлагана цена</w:t>
      </w:r>
    </w:p>
    <w:p w:rsidR="006E0836" w:rsidRDefault="006E0836" w:rsidP="006E0836">
      <w:pPr>
        <w:jc w:val="both"/>
        <w:rPr>
          <w:lang w:val="ru-RU"/>
        </w:rPr>
      </w:pPr>
    </w:p>
    <w:p w:rsidR="006E0836" w:rsidRDefault="006E0836" w:rsidP="006E0836">
      <w:pPr>
        <w:ind w:firstLine="567"/>
        <w:jc w:val="both"/>
        <w:rPr>
          <w:color w:val="000000"/>
          <w:spacing w:val="-2"/>
        </w:rPr>
      </w:pPr>
      <w:r>
        <w:t>Настоящия договор се състави и подписа в два еднообразни екземпляра, по един за всяка от страните.</w:t>
      </w:r>
    </w:p>
    <w:p w:rsidR="006E0836" w:rsidRDefault="006E0836" w:rsidP="006E0836">
      <w:pPr>
        <w:jc w:val="both"/>
      </w:pPr>
    </w:p>
    <w:p w:rsidR="006E0836" w:rsidRDefault="006E0836" w:rsidP="006E0836">
      <w:pPr>
        <w:jc w:val="both"/>
      </w:pPr>
    </w:p>
    <w:p w:rsidR="006E0836" w:rsidRDefault="006E0836" w:rsidP="006E0836">
      <w:pPr>
        <w:jc w:val="both"/>
      </w:pPr>
    </w:p>
    <w:p w:rsidR="006E0836" w:rsidRDefault="006E0836" w:rsidP="006E0836">
      <w:pPr>
        <w:jc w:val="both"/>
      </w:pPr>
    </w:p>
    <w:p w:rsidR="006E0836" w:rsidRDefault="006E0836" w:rsidP="006E0836">
      <w:pPr>
        <w:jc w:val="both"/>
      </w:pPr>
    </w:p>
    <w:p w:rsidR="006E0836" w:rsidRDefault="006E0836" w:rsidP="006E0836">
      <w:pPr>
        <w:jc w:val="both"/>
        <w:rPr>
          <w:b/>
        </w:rPr>
      </w:pPr>
      <w:r>
        <w:rPr>
          <w:b/>
        </w:rPr>
        <w:t>ВЪЗЛОЖИТЕЛ: ……………………..</w:t>
      </w:r>
      <w:r>
        <w:rPr>
          <w:b/>
        </w:rPr>
        <w:tab/>
        <w:t xml:space="preserve">                 ИЗПЪЛНИТЕЛ:……………………</w:t>
      </w:r>
    </w:p>
    <w:p w:rsidR="006E0836" w:rsidRDefault="006E0836" w:rsidP="006E0836">
      <w:pPr>
        <w:jc w:val="both"/>
        <w:rPr>
          <w:b/>
          <w:bCs/>
        </w:rPr>
      </w:pPr>
    </w:p>
    <w:p w:rsidR="006E0836" w:rsidRDefault="006E0836" w:rsidP="006E0836">
      <w:r>
        <w:rPr>
          <w:b/>
          <w:bCs/>
        </w:rPr>
        <w:lastRenderedPageBreak/>
        <w:t xml:space="preserve">                         /…....................................../                                         /………………………../</w:t>
      </w:r>
    </w:p>
    <w:p w:rsidR="006E0836" w:rsidRDefault="006E0836" w:rsidP="006E0836"/>
    <w:p w:rsidR="006E0836" w:rsidRDefault="006E0836" w:rsidP="006E0836"/>
    <w:p w:rsidR="006E0836" w:rsidRDefault="006E0836" w:rsidP="006E0836"/>
    <w:p w:rsidR="006E0836" w:rsidRDefault="006E0836" w:rsidP="006E0836">
      <w:pPr>
        <w:rPr>
          <w:b/>
        </w:rPr>
      </w:pPr>
      <w:r>
        <w:rPr>
          <w:b/>
        </w:rPr>
        <w:t>ГЛАВЕН СЧЕТОВОДИТЕЛ:………</w:t>
      </w:r>
    </w:p>
    <w:p w:rsidR="006E0836" w:rsidRDefault="006E0836" w:rsidP="006E0836"/>
    <w:p w:rsidR="006E0836" w:rsidRDefault="006E0836" w:rsidP="006E0836">
      <w:pPr>
        <w:tabs>
          <w:tab w:val="left" w:pos="1530"/>
        </w:tabs>
      </w:pPr>
      <w:r>
        <w:tab/>
      </w:r>
      <w:r>
        <w:rPr>
          <w:b/>
          <w:bCs/>
        </w:rPr>
        <w:t xml:space="preserve">    /…....................................../</w:t>
      </w:r>
    </w:p>
    <w:p w:rsidR="006E0836" w:rsidRDefault="006E0836" w:rsidP="00B8500B">
      <w:pPr>
        <w:pStyle w:val="BodyText"/>
        <w:jc w:val="center"/>
        <w:rPr>
          <w:rFonts w:ascii="Times New Roman" w:hAnsi="Times New Roman"/>
          <w:b/>
          <w:sz w:val="28"/>
          <w:szCs w:val="40"/>
          <w:lang w:val="bg-BG"/>
        </w:rPr>
      </w:pPr>
    </w:p>
    <w:p w:rsidR="006E0836" w:rsidRDefault="006E0836" w:rsidP="00B8500B">
      <w:pPr>
        <w:pStyle w:val="BodyText"/>
        <w:jc w:val="center"/>
        <w:rPr>
          <w:rFonts w:ascii="Times New Roman" w:hAnsi="Times New Roman"/>
          <w:b/>
          <w:sz w:val="28"/>
          <w:szCs w:val="40"/>
          <w:lang w:val="bg-BG"/>
        </w:rPr>
      </w:pPr>
    </w:p>
    <w:p w:rsidR="006E0836" w:rsidRDefault="006E0836" w:rsidP="00B8500B">
      <w:pPr>
        <w:pStyle w:val="BodyText"/>
        <w:jc w:val="center"/>
        <w:rPr>
          <w:rFonts w:ascii="Times New Roman" w:hAnsi="Times New Roman"/>
          <w:b/>
          <w:sz w:val="28"/>
          <w:szCs w:val="40"/>
          <w:lang w:val="bg-BG"/>
        </w:rPr>
      </w:pPr>
    </w:p>
    <w:p w:rsidR="006E0836" w:rsidRDefault="006E0836" w:rsidP="00B8500B">
      <w:pPr>
        <w:pStyle w:val="BodyText"/>
        <w:jc w:val="center"/>
        <w:rPr>
          <w:rFonts w:ascii="Times New Roman" w:hAnsi="Times New Roman"/>
          <w:b/>
          <w:sz w:val="28"/>
          <w:szCs w:val="40"/>
          <w:lang w:val="bg-BG"/>
        </w:rPr>
      </w:pPr>
    </w:p>
    <w:p w:rsidR="00714DC4" w:rsidRDefault="00D43355" w:rsidP="00D43355">
      <w:r>
        <w:rPr>
          <w:b/>
          <w:bCs/>
        </w:rPr>
        <w:t xml:space="preserve">   </w:t>
      </w:r>
      <w:r w:rsidR="004367D7">
        <w:rPr>
          <w:b/>
          <w:bCs/>
        </w:rPr>
        <w:t>/………………………../</w:t>
      </w:r>
    </w:p>
    <w:sectPr w:rsidR="00714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7ADF"/>
    <w:multiLevelType w:val="multilevel"/>
    <w:tmpl w:val="3E90A866"/>
    <w:lvl w:ilvl="0">
      <w:start w:val="1"/>
      <w:numFmt w:val="bullet"/>
      <w:lvlText w:val=""/>
      <w:lvlJc w:val="left"/>
      <w:pPr>
        <w:tabs>
          <w:tab w:val="num" w:pos="360"/>
        </w:tabs>
        <w:ind w:left="360" w:hanging="360"/>
      </w:pPr>
      <w:rPr>
        <w:rFonts w:ascii="Wingdings" w:hAnsi="Wingdings" w:hint="default"/>
        <w:b/>
      </w:rPr>
    </w:lvl>
    <w:lvl w:ilvl="1">
      <w:start w:val="7"/>
      <w:numFmt w:val="decimal"/>
      <w:lvlText w:val="%1.%2."/>
      <w:lvlJc w:val="left"/>
      <w:pPr>
        <w:tabs>
          <w:tab w:val="num" w:pos="1414"/>
        </w:tabs>
        <w:ind w:left="1414" w:hanging="705"/>
      </w:pPr>
      <w:rPr>
        <w:b/>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2847"/>
        </w:tabs>
        <w:ind w:left="2847" w:hanging="720"/>
      </w:pPr>
      <w:rPr>
        <w:b/>
      </w:rPr>
    </w:lvl>
    <w:lvl w:ilvl="4">
      <w:start w:val="1"/>
      <w:numFmt w:val="decimal"/>
      <w:lvlText w:val="%1.%2.%3.%4.%5."/>
      <w:lvlJc w:val="left"/>
      <w:pPr>
        <w:tabs>
          <w:tab w:val="num" w:pos="3916"/>
        </w:tabs>
        <w:ind w:left="3916" w:hanging="1080"/>
      </w:pPr>
      <w:rPr>
        <w:b/>
      </w:rPr>
    </w:lvl>
    <w:lvl w:ilvl="5">
      <w:start w:val="1"/>
      <w:numFmt w:val="decimal"/>
      <w:lvlText w:val="%1.%2.%3.%4.%5.%6."/>
      <w:lvlJc w:val="left"/>
      <w:pPr>
        <w:tabs>
          <w:tab w:val="num" w:pos="4625"/>
        </w:tabs>
        <w:ind w:left="4625" w:hanging="1080"/>
      </w:pPr>
      <w:rPr>
        <w:b/>
      </w:rPr>
    </w:lvl>
    <w:lvl w:ilvl="6">
      <w:start w:val="1"/>
      <w:numFmt w:val="decimal"/>
      <w:lvlText w:val="%1.%2.%3.%4.%5.%6.%7."/>
      <w:lvlJc w:val="left"/>
      <w:pPr>
        <w:tabs>
          <w:tab w:val="num" w:pos="5694"/>
        </w:tabs>
        <w:ind w:left="5694" w:hanging="1440"/>
      </w:pPr>
      <w:rPr>
        <w:b/>
      </w:rPr>
    </w:lvl>
    <w:lvl w:ilvl="7">
      <w:start w:val="1"/>
      <w:numFmt w:val="decimal"/>
      <w:lvlText w:val="%1.%2.%3.%4.%5.%6.%7.%8."/>
      <w:lvlJc w:val="left"/>
      <w:pPr>
        <w:tabs>
          <w:tab w:val="num" w:pos="6403"/>
        </w:tabs>
        <w:ind w:left="6403" w:hanging="1440"/>
      </w:pPr>
      <w:rPr>
        <w:b/>
      </w:rPr>
    </w:lvl>
    <w:lvl w:ilvl="8">
      <w:start w:val="1"/>
      <w:numFmt w:val="decimal"/>
      <w:lvlText w:val="%1.%2.%3.%4.%5.%6.%7.%8.%9."/>
      <w:lvlJc w:val="left"/>
      <w:pPr>
        <w:tabs>
          <w:tab w:val="num" w:pos="7472"/>
        </w:tabs>
        <w:ind w:left="7472" w:hanging="1800"/>
      </w:pPr>
      <w:rPr>
        <w:b/>
      </w:rPr>
    </w:lvl>
  </w:abstractNum>
  <w:abstractNum w:abstractNumId="1" w15:restartNumberingAfterBreak="0">
    <w:nsid w:val="7D226106"/>
    <w:multiLevelType w:val="hybridMultilevel"/>
    <w:tmpl w:val="EC2E5694"/>
    <w:lvl w:ilvl="0" w:tplc="04020001">
      <w:start w:val="1"/>
      <w:numFmt w:val="bullet"/>
      <w:lvlText w:val=""/>
      <w:lvlJc w:val="left"/>
      <w:pPr>
        <w:ind w:left="786"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0"/>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56"/>
    <w:rsid w:val="002B4156"/>
    <w:rsid w:val="002C6D98"/>
    <w:rsid w:val="00391BA1"/>
    <w:rsid w:val="003A2523"/>
    <w:rsid w:val="004367D7"/>
    <w:rsid w:val="0044715B"/>
    <w:rsid w:val="0051327F"/>
    <w:rsid w:val="00543A9B"/>
    <w:rsid w:val="00617D76"/>
    <w:rsid w:val="006E0836"/>
    <w:rsid w:val="00714DC4"/>
    <w:rsid w:val="00857D42"/>
    <w:rsid w:val="00984B28"/>
    <w:rsid w:val="009D0512"/>
    <w:rsid w:val="00A32C01"/>
    <w:rsid w:val="00B8500B"/>
    <w:rsid w:val="00D044FF"/>
    <w:rsid w:val="00D43355"/>
    <w:rsid w:val="00D46646"/>
    <w:rsid w:val="00E01D91"/>
    <w:rsid w:val="00FA21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5BA9D-91AD-4D09-A919-3AD044F5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00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8500B"/>
    <w:pPr>
      <w:overflowPunct w:val="0"/>
      <w:autoSpaceDE w:val="0"/>
      <w:autoSpaceDN w:val="0"/>
      <w:adjustRightInd w:val="0"/>
      <w:spacing w:after="140" w:line="264" w:lineRule="auto"/>
      <w:jc w:val="both"/>
    </w:pPr>
    <w:rPr>
      <w:rFonts w:ascii="Arial" w:hAnsi="Arial"/>
      <w:sz w:val="22"/>
      <w:szCs w:val="20"/>
      <w:lang w:val="ru-RU"/>
    </w:rPr>
  </w:style>
  <w:style w:type="character" w:customStyle="1" w:styleId="BodyTextChar">
    <w:name w:val="Body Text Char"/>
    <w:basedOn w:val="DefaultParagraphFont"/>
    <w:link w:val="BodyText"/>
    <w:rsid w:val="00B8500B"/>
    <w:rPr>
      <w:rFonts w:ascii="Arial" w:eastAsia="Times New Roman" w:hAnsi="Arial" w:cs="Times New Roman"/>
      <w:szCs w:val="20"/>
      <w:lang w:val="ru-RU" w:eastAsia="bg-BG"/>
    </w:rPr>
  </w:style>
  <w:style w:type="character" w:styleId="Hyperlink">
    <w:name w:val="Hyperlink"/>
    <w:basedOn w:val="DefaultParagraphFont"/>
    <w:uiPriority w:val="99"/>
    <w:semiHidden/>
    <w:unhideWhenUsed/>
    <w:rsid w:val="006E0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57750">
      <w:bodyDiv w:val="1"/>
      <w:marLeft w:val="0"/>
      <w:marRight w:val="0"/>
      <w:marTop w:val="0"/>
      <w:marBottom w:val="0"/>
      <w:divBdr>
        <w:top w:val="none" w:sz="0" w:space="0" w:color="auto"/>
        <w:left w:val="none" w:sz="0" w:space="0" w:color="auto"/>
        <w:bottom w:val="none" w:sz="0" w:space="0" w:color="auto"/>
        <w:right w:val="none" w:sz="0" w:space="0" w:color="auto"/>
      </w:divBdr>
    </w:div>
    <w:div w:id="1396585197">
      <w:bodyDiv w:val="1"/>
      <w:marLeft w:val="0"/>
      <w:marRight w:val="0"/>
      <w:marTop w:val="0"/>
      <w:marBottom w:val="0"/>
      <w:divBdr>
        <w:top w:val="none" w:sz="0" w:space="0" w:color="auto"/>
        <w:left w:val="none" w:sz="0" w:space="0" w:color="auto"/>
        <w:bottom w:val="none" w:sz="0" w:space="0" w:color="auto"/>
        <w:right w:val="none" w:sz="0" w:space="0" w:color="auto"/>
      </w:divBdr>
    </w:div>
    <w:div w:id="1509176627">
      <w:bodyDiv w:val="1"/>
      <w:marLeft w:val="0"/>
      <w:marRight w:val="0"/>
      <w:marTop w:val="0"/>
      <w:marBottom w:val="0"/>
      <w:divBdr>
        <w:top w:val="none" w:sz="0" w:space="0" w:color="auto"/>
        <w:left w:val="none" w:sz="0" w:space="0" w:color="auto"/>
        <w:bottom w:val="none" w:sz="0" w:space="0" w:color="auto"/>
        <w:right w:val="none" w:sz="0" w:space="0" w:color="auto"/>
      </w:divBdr>
    </w:div>
    <w:div w:id="155276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io-bas.bg" TargetMode="External"/><Relationship Id="rId5" Type="http://schemas.openxmlformats.org/officeDocument/2006/relationships/hyperlink" Target="http://www.io-bas.b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1845</Words>
  <Characters>10523</Characters>
  <Application>Microsoft Office Word</Application>
  <DocSecurity>0</DocSecurity>
  <Lines>87</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Ognyana</cp:lastModifiedBy>
  <cp:revision>19</cp:revision>
  <dcterms:created xsi:type="dcterms:W3CDTF">2016-03-31T12:51:00Z</dcterms:created>
  <dcterms:modified xsi:type="dcterms:W3CDTF">2016-04-14T12:18:00Z</dcterms:modified>
</cp:coreProperties>
</file>